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0FDC" w14:textId="77777777" w:rsidR="00297DA4" w:rsidRDefault="00734BD3" w:rsidP="00297DA4">
      <w:pPr>
        <w:ind w:left="3810"/>
        <w:rPr>
          <w:color w:val="00693D"/>
        </w:rPr>
      </w:pPr>
      <w:r>
        <w:rPr>
          <w:rFonts w:ascii="Times New Roman"/>
          <w:noProof/>
          <w:sz w:val="20"/>
        </w:rPr>
        <w:drawing>
          <wp:inline distT="0" distB="0" distL="0" distR="0" wp14:anchorId="7A0DFA54" wp14:editId="564FAA05">
            <wp:extent cx="1127760" cy="1009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13" cy="101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FA2B" w14:textId="3259F4DA" w:rsidR="00D67BCE" w:rsidRPr="00297DA4" w:rsidRDefault="00734BD3" w:rsidP="00297DA4">
      <w:pPr>
        <w:jc w:val="center"/>
        <w:rPr>
          <w:rFonts w:ascii="Times New Roman"/>
          <w:b/>
          <w:bCs/>
          <w:sz w:val="32"/>
          <w:szCs w:val="32"/>
        </w:rPr>
      </w:pPr>
      <w:r w:rsidRPr="00297DA4">
        <w:rPr>
          <w:b/>
          <w:bCs/>
          <w:color w:val="00693D"/>
          <w:sz w:val="32"/>
          <w:szCs w:val="32"/>
        </w:rPr>
        <w:t xml:space="preserve">JOAN C. EDWARDS SCHOOL OF </w:t>
      </w:r>
      <w:r w:rsidRPr="00297DA4">
        <w:rPr>
          <w:b/>
          <w:bCs/>
          <w:color w:val="00693D"/>
          <w:spacing w:val="-2"/>
          <w:sz w:val="32"/>
          <w:szCs w:val="32"/>
        </w:rPr>
        <w:t>MEDICINE</w:t>
      </w:r>
    </w:p>
    <w:p w14:paraId="7A0DFA2C" w14:textId="77777777" w:rsidR="00D67BCE" w:rsidRDefault="00734BD3">
      <w:pPr>
        <w:pStyle w:val="BodyText"/>
        <w:spacing w:before="97"/>
        <w:ind w:left="360"/>
        <w:jc w:val="center"/>
      </w:pPr>
      <w:r>
        <w:t xml:space="preserve">ANNUAL AWARDS </w:t>
      </w:r>
      <w:r>
        <w:rPr>
          <w:spacing w:val="-2"/>
        </w:rPr>
        <w:t>CEREMONY</w:t>
      </w:r>
    </w:p>
    <w:p w14:paraId="7A0DFA2D" w14:textId="04701796" w:rsidR="00D67BCE" w:rsidRDefault="00734BD3">
      <w:pPr>
        <w:pStyle w:val="BodyText"/>
        <w:spacing w:before="27"/>
        <w:ind w:left="360"/>
        <w:jc w:val="center"/>
        <w:rPr>
          <w:spacing w:val="-5"/>
        </w:rPr>
      </w:pPr>
      <w:r>
        <w:t xml:space="preserve">Wednesday, December 10, 2025 • 5:30 </w:t>
      </w:r>
      <w:r>
        <w:rPr>
          <w:spacing w:val="-5"/>
        </w:rPr>
        <w:t>PM</w:t>
      </w:r>
    </w:p>
    <w:p w14:paraId="7A0DFA2F" w14:textId="203D55AC" w:rsidR="00D67BCE" w:rsidRPr="005005E6" w:rsidRDefault="00C25065" w:rsidP="005005E6">
      <w:pPr>
        <w:pStyle w:val="BodyText"/>
        <w:spacing w:before="27"/>
        <w:ind w:left="360"/>
        <w:jc w:val="center"/>
        <w:sectPr w:rsidR="00D67BCE" w:rsidRPr="005005E6">
          <w:type w:val="continuous"/>
          <w:pgSz w:w="12240" w:h="15840"/>
          <w:pgMar w:top="1040" w:right="1800" w:bottom="280" w:left="1440" w:header="720" w:footer="720" w:gutter="0"/>
          <w:pgBorders w:offsetFrom="page">
            <w:top w:val="single" w:sz="24" w:space="24" w:color="00693D"/>
            <w:left w:val="single" w:sz="24" w:space="24" w:color="00693D"/>
            <w:bottom w:val="single" w:sz="24" w:space="24" w:color="00693D"/>
            <w:right w:val="single" w:sz="24" w:space="24" w:color="00693D"/>
          </w:pgBorders>
          <w:cols w:space="720"/>
        </w:sectPr>
      </w:pPr>
      <w:r>
        <w:rPr>
          <w:spacing w:val="-5"/>
        </w:rPr>
        <w:t>Marshall University Medical Center Harless Auditorium</w:t>
      </w:r>
    </w:p>
    <w:p w14:paraId="7A0DFA30" w14:textId="77777777" w:rsidR="00D67BCE" w:rsidRDefault="00734BD3" w:rsidP="005005E6">
      <w:pPr>
        <w:pStyle w:val="Heading2"/>
        <w:spacing w:before="93"/>
        <w:ind w:left="0"/>
      </w:pPr>
      <w:r>
        <w:rPr>
          <w:color w:val="00693D"/>
          <w:spacing w:val="-2"/>
        </w:rPr>
        <w:t>WELCOME</w:t>
      </w:r>
    </w:p>
    <w:p w14:paraId="7FF1DDC5" w14:textId="77777777" w:rsidR="001557E8" w:rsidRDefault="00734BD3" w:rsidP="001557E8">
      <w:pPr>
        <w:pStyle w:val="BodyText"/>
      </w:pPr>
      <w:r>
        <w:br w:type="column"/>
      </w:r>
    </w:p>
    <w:p w14:paraId="7A0DFA32" w14:textId="20256961" w:rsidR="00D67BCE" w:rsidRPr="001557E8" w:rsidRDefault="00211444" w:rsidP="001557E8">
      <w:pPr>
        <w:pStyle w:val="BodyText"/>
      </w:pPr>
      <w:r>
        <w:t xml:space="preserve">          </w:t>
      </w:r>
      <w:r w:rsidR="00734BD3">
        <w:t>Darshana Shah, PhD</w:t>
      </w:r>
      <w:r w:rsidR="009A64CB">
        <w:t>,</w:t>
      </w:r>
      <w:r w:rsidR="00734BD3">
        <w:t xml:space="preserve"> Professor of </w:t>
      </w:r>
      <w:r w:rsidR="00734BD3">
        <w:rPr>
          <w:spacing w:val="-2"/>
        </w:rPr>
        <w:t>Pathology</w:t>
      </w:r>
    </w:p>
    <w:p w14:paraId="7A0DFA34" w14:textId="75FB5BCE" w:rsidR="001557E8" w:rsidRDefault="00734BD3" w:rsidP="005005E6">
      <w:pPr>
        <w:pStyle w:val="BodyText"/>
        <w:sectPr w:rsidR="001557E8">
          <w:type w:val="continuous"/>
          <w:pgSz w:w="12240" w:h="15840"/>
          <w:pgMar w:top="1040" w:right="1800" w:bottom="280" w:left="1440" w:header="720" w:footer="720" w:gutter="0"/>
          <w:pgBorders w:offsetFrom="page">
            <w:top w:val="single" w:sz="24" w:space="24" w:color="00693D"/>
            <w:left w:val="single" w:sz="24" w:space="24" w:color="00693D"/>
            <w:bottom w:val="single" w:sz="24" w:space="24" w:color="00693D"/>
            <w:right w:val="single" w:sz="24" w:space="24" w:color="00693D"/>
          </w:pgBorders>
          <w:cols w:num="2" w:space="720" w:equalWidth="0">
            <w:col w:w="1414" w:space="432"/>
            <w:col w:w="7154"/>
          </w:cols>
        </w:sectPr>
      </w:pPr>
      <w:r>
        <w:t xml:space="preserve">Senior Associate Dean, Office for Faculty </w:t>
      </w:r>
      <w:r>
        <w:rPr>
          <w:spacing w:val="-2"/>
        </w:rPr>
        <w:t>Advancement</w:t>
      </w:r>
    </w:p>
    <w:p w14:paraId="4539A5B8" w14:textId="5AE873FB" w:rsidR="00226E9E" w:rsidRPr="004623FC" w:rsidRDefault="00734BD3" w:rsidP="00211444">
      <w:pPr>
        <w:pStyle w:val="Heading2"/>
        <w:spacing w:before="0" w:after="120" w:line="480" w:lineRule="atLeast"/>
        <w:ind w:left="0" w:right="2074"/>
        <w:rPr>
          <w:color w:val="00693D"/>
          <w:sz w:val="19"/>
          <w:szCs w:val="19"/>
        </w:rPr>
      </w:pPr>
      <w:r>
        <w:rPr>
          <w:color w:val="00693D"/>
        </w:rPr>
        <w:t>PRESENTATION OF MASTER CLINICIAN AWARD</w:t>
      </w:r>
      <w:r w:rsidR="00327A69">
        <w:rPr>
          <w:color w:val="00693D"/>
        </w:rPr>
        <w:t xml:space="preserve"> </w:t>
      </w:r>
    </w:p>
    <w:p w14:paraId="767600DC" w14:textId="0E3750EA" w:rsidR="003D0CBA" w:rsidRPr="00211444" w:rsidRDefault="00211444" w:rsidP="00211444">
      <w:pPr>
        <w:pStyle w:val="BodyText"/>
        <w:rPr>
          <w:b/>
          <w:bCs/>
          <w:i/>
          <w:iCs/>
        </w:rPr>
      </w:pPr>
      <w:r>
        <w:t xml:space="preserve">                             </w:t>
      </w:r>
      <w:r w:rsidR="00D03A16">
        <w:t xml:space="preserve"> </w:t>
      </w:r>
      <w:r w:rsidR="0096477F" w:rsidRPr="00213631">
        <w:t>Joseph Werth</w:t>
      </w:r>
      <w:r w:rsidR="003D0CBA" w:rsidRPr="00213631">
        <w:t>ammer, MD, FAAP</w:t>
      </w:r>
      <w:r>
        <w:rPr>
          <w:b/>
          <w:bCs/>
          <w:i/>
          <w:iCs/>
        </w:rPr>
        <w:t xml:space="preserve">, </w:t>
      </w:r>
      <w:r w:rsidR="003D0CBA" w:rsidRPr="00213631">
        <w:t xml:space="preserve">Professor of </w:t>
      </w:r>
      <w:r w:rsidR="00A33601" w:rsidRPr="00213631">
        <w:t>Pediatrics</w:t>
      </w:r>
    </w:p>
    <w:p w14:paraId="6798D96C" w14:textId="78FF74DF" w:rsidR="00A33601" w:rsidRDefault="00A33601" w:rsidP="001C7E08">
      <w:pPr>
        <w:pStyle w:val="BodyText"/>
        <w:jc w:val="center"/>
      </w:pPr>
      <w:r w:rsidRPr="00213631">
        <w:t>Chair, Department of Pediatrics</w:t>
      </w:r>
    </w:p>
    <w:p w14:paraId="725310BD" w14:textId="77777777" w:rsidR="00EE48BD" w:rsidRDefault="00EE48BD" w:rsidP="001C7E08">
      <w:pPr>
        <w:pStyle w:val="BodyText"/>
        <w:jc w:val="center"/>
      </w:pPr>
    </w:p>
    <w:p w14:paraId="7FCF56C2" w14:textId="751789B3" w:rsidR="00BA1F50" w:rsidRPr="00BA1F50" w:rsidRDefault="00BA1F50" w:rsidP="001C7E08">
      <w:pPr>
        <w:pStyle w:val="BodyText"/>
        <w:jc w:val="center"/>
        <w:rPr>
          <w:b/>
          <w:bCs/>
        </w:rPr>
      </w:pPr>
      <w:r w:rsidRPr="00BA1F50">
        <w:rPr>
          <w:b/>
          <w:bCs/>
        </w:rPr>
        <w:t>Master Clinician Award</w:t>
      </w:r>
    </w:p>
    <w:p w14:paraId="674E2EE3" w14:textId="02474A0C" w:rsidR="00BA1F50" w:rsidRPr="00213631" w:rsidRDefault="00BA1F50" w:rsidP="001C7E08">
      <w:pPr>
        <w:pStyle w:val="BodyText"/>
        <w:jc w:val="center"/>
      </w:pPr>
      <w:r>
        <w:t>Lynne Goebel, MD, Professor of Internal Medicine</w:t>
      </w:r>
    </w:p>
    <w:p w14:paraId="7A0DFA35" w14:textId="44FAD705" w:rsidR="00D67BCE" w:rsidRDefault="00734BD3" w:rsidP="005005E6">
      <w:pPr>
        <w:pStyle w:val="Heading2"/>
        <w:spacing w:before="25" w:line="480" w:lineRule="atLeast"/>
        <w:ind w:left="0" w:right="2078"/>
      </w:pPr>
      <w:r>
        <w:rPr>
          <w:color w:val="00693D"/>
        </w:rPr>
        <w:t>PRESENTATION</w:t>
      </w:r>
      <w:r>
        <w:rPr>
          <w:color w:val="00693D"/>
          <w:spacing w:val="-8"/>
        </w:rPr>
        <w:t xml:space="preserve"> </w:t>
      </w:r>
      <w:r>
        <w:rPr>
          <w:color w:val="00693D"/>
        </w:rPr>
        <w:t>OF</w:t>
      </w:r>
      <w:r>
        <w:rPr>
          <w:color w:val="00693D"/>
          <w:spacing w:val="-8"/>
        </w:rPr>
        <w:t xml:space="preserve"> </w:t>
      </w:r>
      <w:r>
        <w:rPr>
          <w:color w:val="00693D"/>
        </w:rPr>
        <w:t>FACULTY</w:t>
      </w:r>
      <w:r>
        <w:rPr>
          <w:color w:val="00693D"/>
          <w:spacing w:val="-8"/>
        </w:rPr>
        <w:t xml:space="preserve"> </w:t>
      </w:r>
      <w:r>
        <w:rPr>
          <w:color w:val="00693D"/>
        </w:rPr>
        <w:t>AND</w:t>
      </w:r>
      <w:r>
        <w:rPr>
          <w:color w:val="00693D"/>
          <w:spacing w:val="-8"/>
        </w:rPr>
        <w:t xml:space="preserve"> </w:t>
      </w:r>
      <w:r>
        <w:rPr>
          <w:color w:val="00693D"/>
        </w:rPr>
        <w:t>TRAINEE</w:t>
      </w:r>
      <w:r>
        <w:rPr>
          <w:color w:val="00693D"/>
          <w:spacing w:val="-8"/>
        </w:rPr>
        <w:t xml:space="preserve"> </w:t>
      </w:r>
      <w:r>
        <w:rPr>
          <w:color w:val="00693D"/>
        </w:rPr>
        <w:t>AWARDS</w:t>
      </w:r>
    </w:p>
    <w:p w14:paraId="7A0DFA36" w14:textId="721A8057" w:rsidR="00D67BCE" w:rsidRDefault="00436553" w:rsidP="000828EE">
      <w:pPr>
        <w:pStyle w:val="BodyText"/>
        <w:spacing w:before="122" w:line="266" w:lineRule="auto"/>
        <w:jc w:val="center"/>
      </w:pPr>
      <w:r>
        <w:t xml:space="preserve">       </w:t>
      </w:r>
      <w:r w:rsidR="00734BD3">
        <w:t>Dana Lycans, MD, FAAOS</w:t>
      </w:r>
      <w:r w:rsidR="00367095">
        <w:t xml:space="preserve">, </w:t>
      </w:r>
      <w:r w:rsidR="00734BD3">
        <w:t>Associate</w:t>
      </w:r>
      <w:r w:rsidR="00734BD3">
        <w:rPr>
          <w:spacing w:val="-13"/>
        </w:rPr>
        <w:t xml:space="preserve"> </w:t>
      </w:r>
      <w:r w:rsidR="00734BD3">
        <w:t>Professor,</w:t>
      </w:r>
      <w:r w:rsidR="00734BD3">
        <w:rPr>
          <w:spacing w:val="-13"/>
        </w:rPr>
        <w:t xml:space="preserve"> </w:t>
      </w:r>
      <w:r w:rsidR="00734BD3">
        <w:t>Orthopedic</w:t>
      </w:r>
      <w:r w:rsidR="00367095">
        <w:rPr>
          <w:spacing w:val="-13"/>
        </w:rPr>
        <w:t xml:space="preserve"> </w:t>
      </w:r>
      <w:r w:rsidR="00734BD3">
        <w:t>Surgery</w:t>
      </w:r>
    </w:p>
    <w:p w14:paraId="7A0DFA37" w14:textId="77777777" w:rsidR="00D67BCE" w:rsidRDefault="00734BD3">
      <w:pPr>
        <w:pStyle w:val="BodyText"/>
        <w:spacing w:line="251" w:lineRule="exact"/>
        <w:ind w:left="3359"/>
      </w:pPr>
      <w:r>
        <w:t xml:space="preserve">Vice Chair, Faculty </w:t>
      </w:r>
      <w:r>
        <w:rPr>
          <w:spacing w:val="-2"/>
        </w:rPr>
        <w:t>Council</w:t>
      </w:r>
    </w:p>
    <w:p w14:paraId="5D698D4B" w14:textId="77777777" w:rsidR="00D67BCE" w:rsidRDefault="00D67BCE">
      <w:pPr>
        <w:pStyle w:val="BodyText"/>
        <w:rPr>
          <w:sz w:val="11"/>
        </w:rPr>
      </w:pPr>
    </w:p>
    <w:p w14:paraId="7A0DFA39" w14:textId="77777777" w:rsidR="005005E6" w:rsidRDefault="005005E6">
      <w:pPr>
        <w:pStyle w:val="BodyText"/>
        <w:rPr>
          <w:sz w:val="11"/>
        </w:rPr>
        <w:sectPr w:rsidR="005005E6">
          <w:type w:val="continuous"/>
          <w:pgSz w:w="12240" w:h="15840"/>
          <w:pgMar w:top="1040" w:right="1800" w:bottom="280" w:left="1440" w:header="720" w:footer="720" w:gutter="0"/>
          <w:pgBorders w:offsetFrom="page">
            <w:top w:val="single" w:sz="24" w:space="24" w:color="00693D"/>
            <w:left w:val="single" w:sz="24" w:space="24" w:color="00693D"/>
            <w:bottom w:val="single" w:sz="24" w:space="24" w:color="00693D"/>
            <w:right w:val="single" w:sz="24" w:space="24" w:color="00693D"/>
          </w:pgBorders>
          <w:cols w:space="720"/>
        </w:sectPr>
      </w:pPr>
    </w:p>
    <w:p w14:paraId="7A0DFA3A" w14:textId="77777777" w:rsidR="00D67BCE" w:rsidRDefault="00734BD3" w:rsidP="005005E6">
      <w:pPr>
        <w:pStyle w:val="Heading2"/>
        <w:widowControl w:val="0"/>
        <w:spacing w:before="0"/>
        <w:ind w:left="0"/>
      </w:pPr>
      <w:r>
        <w:rPr>
          <w:color w:val="00693D"/>
        </w:rPr>
        <w:t xml:space="preserve">EDUCATION </w:t>
      </w:r>
      <w:r>
        <w:rPr>
          <w:color w:val="00693D"/>
          <w:spacing w:val="-2"/>
        </w:rPr>
        <w:t>AWARDS</w:t>
      </w:r>
    </w:p>
    <w:p w14:paraId="7A0DFA3B" w14:textId="77777777" w:rsidR="00D67BCE" w:rsidRDefault="00D67BCE" w:rsidP="00FB05EF">
      <w:pPr>
        <w:pStyle w:val="BodyText"/>
        <w:jc w:val="both"/>
        <w:rPr>
          <w:b/>
          <w:i/>
          <w:sz w:val="24"/>
        </w:rPr>
      </w:pPr>
    </w:p>
    <w:p w14:paraId="7A0DFA3C" w14:textId="77777777" w:rsidR="00D67BCE" w:rsidRDefault="00D67BCE" w:rsidP="00FB05EF">
      <w:pPr>
        <w:pStyle w:val="BodyText"/>
        <w:rPr>
          <w:b/>
          <w:i/>
          <w:sz w:val="24"/>
        </w:rPr>
      </w:pPr>
    </w:p>
    <w:p w14:paraId="7A0DFA3D" w14:textId="77777777" w:rsidR="00D67BCE" w:rsidRDefault="00D67BCE">
      <w:pPr>
        <w:pStyle w:val="BodyText"/>
        <w:rPr>
          <w:b/>
          <w:i/>
          <w:sz w:val="24"/>
        </w:rPr>
      </w:pPr>
    </w:p>
    <w:p w14:paraId="7A0DFA3E" w14:textId="77777777" w:rsidR="00D67BCE" w:rsidRDefault="00D67BCE" w:rsidP="00F478BF">
      <w:pPr>
        <w:pStyle w:val="BodyText"/>
        <w:rPr>
          <w:b/>
          <w:i/>
          <w:sz w:val="24"/>
        </w:rPr>
      </w:pPr>
    </w:p>
    <w:p w14:paraId="42D79E6E" w14:textId="77777777" w:rsidR="00F72D31" w:rsidRDefault="00F72D31" w:rsidP="00F478BF">
      <w:pPr>
        <w:rPr>
          <w:b/>
          <w:i/>
          <w:color w:val="00693D"/>
          <w:sz w:val="24"/>
        </w:rPr>
      </w:pPr>
    </w:p>
    <w:p w14:paraId="59B22164" w14:textId="77777777" w:rsidR="005005E6" w:rsidRDefault="005005E6" w:rsidP="00F478BF">
      <w:pPr>
        <w:rPr>
          <w:b/>
          <w:i/>
          <w:color w:val="00693D"/>
          <w:sz w:val="24"/>
        </w:rPr>
      </w:pPr>
    </w:p>
    <w:p w14:paraId="7A0DFA3F" w14:textId="0FAC2272" w:rsidR="00D67BCE" w:rsidRDefault="00734BD3" w:rsidP="00F478BF">
      <w:pPr>
        <w:rPr>
          <w:b/>
          <w:i/>
          <w:color w:val="00693D"/>
          <w:spacing w:val="-2"/>
          <w:sz w:val="24"/>
        </w:rPr>
      </w:pPr>
      <w:r>
        <w:rPr>
          <w:b/>
          <w:i/>
          <w:color w:val="00693D"/>
          <w:sz w:val="24"/>
        </w:rPr>
        <w:t xml:space="preserve">RESEARCH </w:t>
      </w:r>
      <w:r>
        <w:rPr>
          <w:b/>
          <w:i/>
          <w:color w:val="00693D"/>
          <w:spacing w:val="-2"/>
          <w:sz w:val="24"/>
        </w:rPr>
        <w:t>AWARDS</w:t>
      </w:r>
    </w:p>
    <w:p w14:paraId="356E5DF3" w14:textId="77777777" w:rsidR="00BB450A" w:rsidRDefault="00BB450A" w:rsidP="00F478BF">
      <w:pPr>
        <w:rPr>
          <w:b/>
          <w:i/>
          <w:color w:val="00693D"/>
          <w:spacing w:val="-2"/>
          <w:sz w:val="24"/>
        </w:rPr>
      </w:pPr>
    </w:p>
    <w:p w14:paraId="198AD5AC" w14:textId="77777777" w:rsidR="00BB450A" w:rsidRDefault="00BB450A" w:rsidP="00D82AE5">
      <w:pPr>
        <w:pStyle w:val="BodyText"/>
      </w:pPr>
    </w:p>
    <w:p w14:paraId="6C45A6E5" w14:textId="77777777" w:rsidR="005005E6" w:rsidRDefault="00734BD3" w:rsidP="00D32A0D">
      <w:pPr>
        <w:pStyle w:val="BodyText"/>
      </w:pPr>
      <w:r>
        <w:br w:type="column"/>
      </w:r>
    </w:p>
    <w:p w14:paraId="1BFF9D0E" w14:textId="2B0ADE80" w:rsidR="00BC0944" w:rsidRDefault="007D118F" w:rsidP="007D118F">
      <w:pPr>
        <w:pStyle w:val="BodyText"/>
        <w:ind w:left="360"/>
        <w:rPr>
          <w:b/>
          <w:bCs/>
        </w:rPr>
      </w:pPr>
      <w:r>
        <w:rPr>
          <w:b/>
          <w:bCs/>
        </w:rPr>
        <w:t xml:space="preserve">     </w:t>
      </w:r>
      <w:r w:rsidR="00734BD3" w:rsidRPr="007C7DC1">
        <w:rPr>
          <w:b/>
          <w:bCs/>
        </w:rPr>
        <w:t>Distinguished Teacher of the Year</w:t>
      </w:r>
    </w:p>
    <w:p w14:paraId="48F51313" w14:textId="6A6E13EF" w:rsidR="006A3835" w:rsidRPr="00BC0944" w:rsidRDefault="005879E8" w:rsidP="00BC0944">
      <w:pPr>
        <w:pStyle w:val="BodyText"/>
        <w:rPr>
          <w:b/>
          <w:bCs/>
        </w:rPr>
      </w:pPr>
      <w:r w:rsidRPr="00F478BF">
        <w:t>Matthew Bullock, DO, Professor of Orthopedic Surgery</w:t>
      </w:r>
    </w:p>
    <w:p w14:paraId="7A0DFA42" w14:textId="71AF9B44" w:rsidR="00D67BCE" w:rsidRPr="007D118F" w:rsidRDefault="007D118F" w:rsidP="007D118F">
      <w:pPr>
        <w:ind w:left="360"/>
        <w:rPr>
          <w:b/>
          <w:bCs/>
        </w:rPr>
      </w:pPr>
      <w:r>
        <w:rPr>
          <w:b/>
          <w:bCs/>
        </w:rPr>
        <w:t xml:space="preserve">     </w:t>
      </w:r>
      <w:r w:rsidR="00734BD3" w:rsidRPr="007D118F">
        <w:rPr>
          <w:b/>
          <w:bCs/>
        </w:rPr>
        <w:t>Excellence in Teaching Award</w:t>
      </w:r>
    </w:p>
    <w:p w14:paraId="75A2D060" w14:textId="1F1BD561" w:rsidR="00F72D31" w:rsidRPr="00F478BF" w:rsidRDefault="00F616C2" w:rsidP="00774895">
      <w:r>
        <w:t xml:space="preserve">        </w:t>
      </w:r>
      <w:r w:rsidR="00F72D31" w:rsidRPr="00F478BF">
        <w:t>Ibrahim Shanti, MD, Internal Medicine</w:t>
      </w:r>
    </w:p>
    <w:p w14:paraId="3EC46845" w14:textId="12CED6FF" w:rsidR="00F72D31" w:rsidRPr="007D118F" w:rsidRDefault="007D118F" w:rsidP="007D118F">
      <w:pPr>
        <w:ind w:left="360"/>
        <w:rPr>
          <w:b/>
          <w:bCs/>
        </w:rPr>
      </w:pPr>
      <w:r>
        <w:rPr>
          <w:b/>
          <w:bCs/>
        </w:rPr>
        <w:t xml:space="preserve">    </w:t>
      </w:r>
      <w:r w:rsidR="00F72D31" w:rsidRPr="007D118F">
        <w:rPr>
          <w:b/>
          <w:bCs/>
        </w:rPr>
        <w:t>Aspiring Teacher of the Year</w:t>
      </w:r>
    </w:p>
    <w:p w14:paraId="3924F79C" w14:textId="49302A65" w:rsidR="0064405E" w:rsidRPr="00F478BF" w:rsidRDefault="00F616C2" w:rsidP="00774895">
      <w:r>
        <w:t xml:space="preserve">                   </w:t>
      </w:r>
      <w:r w:rsidR="0064405E" w:rsidRPr="00F478BF">
        <w:t xml:space="preserve">Alec Phelps, </w:t>
      </w:r>
      <w:r w:rsidR="008F42C4" w:rsidRPr="00F478BF">
        <w:t>MS-3</w:t>
      </w:r>
    </w:p>
    <w:p w14:paraId="0182361F" w14:textId="77777777" w:rsidR="00D32A0D" w:rsidRDefault="00D32A0D" w:rsidP="00D32A0D">
      <w:pPr>
        <w:pStyle w:val="BodyText"/>
      </w:pPr>
    </w:p>
    <w:p w14:paraId="25100014" w14:textId="77777777" w:rsidR="005005E6" w:rsidRDefault="005005E6" w:rsidP="00D82AE5">
      <w:pPr>
        <w:pStyle w:val="BodyText"/>
      </w:pPr>
    </w:p>
    <w:p w14:paraId="2D929E9F" w14:textId="5E3DD671" w:rsidR="00F616C2" w:rsidRDefault="007D118F" w:rsidP="007D118F">
      <w:pPr>
        <w:pStyle w:val="BodyText"/>
        <w:ind w:left="360"/>
        <w:rPr>
          <w:b/>
          <w:bCs/>
          <w:spacing w:val="-4"/>
        </w:rPr>
      </w:pPr>
      <w:r>
        <w:rPr>
          <w:b/>
          <w:bCs/>
        </w:rPr>
        <w:t xml:space="preserve">     </w:t>
      </w:r>
      <w:r w:rsidR="00734BD3" w:rsidRPr="007C7DC1">
        <w:rPr>
          <w:b/>
          <w:bCs/>
        </w:rPr>
        <w:t xml:space="preserve">Distinguished Researcher of the </w:t>
      </w:r>
      <w:r w:rsidR="00734BD3" w:rsidRPr="007C7DC1">
        <w:rPr>
          <w:b/>
          <w:bCs/>
          <w:spacing w:val="-4"/>
        </w:rPr>
        <w:t>Yea</w:t>
      </w:r>
      <w:r w:rsidR="00BE2060" w:rsidRPr="007C7DC1">
        <w:rPr>
          <w:b/>
          <w:bCs/>
          <w:spacing w:val="-4"/>
        </w:rPr>
        <w:t>r</w:t>
      </w:r>
    </w:p>
    <w:p w14:paraId="7A0DFA46" w14:textId="5CB6EB43" w:rsidR="00D67BCE" w:rsidRPr="00F616C2" w:rsidRDefault="00156548" w:rsidP="00412B4E">
      <w:pPr>
        <w:pStyle w:val="BodyText"/>
        <w:rPr>
          <w:b/>
          <w:bCs/>
          <w:spacing w:val="-4"/>
        </w:rPr>
      </w:pPr>
      <w:r w:rsidRPr="00F616C2">
        <w:rPr>
          <w:spacing w:val="-4"/>
        </w:rPr>
        <w:t xml:space="preserve">Todd Davies, </w:t>
      </w:r>
      <w:r w:rsidR="00A402FD" w:rsidRPr="00F616C2">
        <w:rPr>
          <w:spacing w:val="-4"/>
        </w:rPr>
        <w:t xml:space="preserve">PhD, </w:t>
      </w:r>
      <w:r w:rsidR="0094239B" w:rsidRPr="00F616C2">
        <w:rPr>
          <w:spacing w:val="-4"/>
        </w:rPr>
        <w:t>Associate Professor</w:t>
      </w:r>
      <w:r w:rsidR="00463326">
        <w:rPr>
          <w:spacing w:val="-4"/>
        </w:rPr>
        <w:t xml:space="preserve"> of Family</w:t>
      </w:r>
      <w:r w:rsidR="00AD687C">
        <w:rPr>
          <w:spacing w:val="-4"/>
        </w:rPr>
        <w:t xml:space="preserve"> Medicine</w:t>
      </w:r>
    </w:p>
    <w:p w14:paraId="7A0DFA47" w14:textId="7DB1610E" w:rsidR="00D67BCE" w:rsidRPr="00F616C2" w:rsidRDefault="00734BD3" w:rsidP="007D118F">
      <w:pPr>
        <w:pStyle w:val="ListParagraph"/>
        <w:tabs>
          <w:tab w:val="left" w:pos="524"/>
        </w:tabs>
        <w:ind w:left="720" w:firstLine="0"/>
        <w:rPr>
          <w:b/>
          <w:bCs/>
        </w:rPr>
      </w:pPr>
      <w:r w:rsidRPr="00F616C2">
        <w:rPr>
          <w:b/>
          <w:bCs/>
        </w:rPr>
        <w:t xml:space="preserve">Excellence in Research </w:t>
      </w:r>
      <w:r w:rsidRPr="00F616C2">
        <w:rPr>
          <w:b/>
          <w:bCs/>
          <w:spacing w:val="-2"/>
        </w:rPr>
        <w:t>Award</w:t>
      </w:r>
      <w:r w:rsidR="00CA235A" w:rsidRPr="00F616C2">
        <w:rPr>
          <w:b/>
          <w:bCs/>
          <w:spacing w:val="-2"/>
        </w:rPr>
        <w:t xml:space="preserve"> </w:t>
      </w:r>
    </w:p>
    <w:p w14:paraId="70BDC821" w14:textId="77777777" w:rsidR="00A13FC6" w:rsidRDefault="00156548" w:rsidP="00D32A0D">
      <w:pPr>
        <w:pStyle w:val="ListParagraph"/>
        <w:tabs>
          <w:tab w:val="left" w:pos="524"/>
        </w:tabs>
        <w:spacing w:before="0"/>
        <w:ind w:left="0" w:firstLine="0"/>
        <w:rPr>
          <w:spacing w:val="-2"/>
        </w:rPr>
      </w:pPr>
      <w:r>
        <w:rPr>
          <w:spacing w:val="-2"/>
        </w:rPr>
        <w:t>Zakaria Alagha</w:t>
      </w:r>
      <w:r w:rsidR="004E019F">
        <w:rPr>
          <w:spacing w:val="-2"/>
        </w:rPr>
        <w:t>, MBBCH</w:t>
      </w:r>
      <w:r w:rsidR="00934554">
        <w:rPr>
          <w:spacing w:val="-2"/>
        </w:rPr>
        <w:t xml:space="preserve">, Pulmonary and Critical Care </w:t>
      </w:r>
    </w:p>
    <w:p w14:paraId="35371BD9" w14:textId="47EF2B9D" w:rsidR="00A13FC6" w:rsidRPr="007D118F" w:rsidRDefault="007D118F" w:rsidP="007D118F">
      <w:pPr>
        <w:ind w:left="360"/>
        <w:rPr>
          <w:b/>
          <w:bCs/>
        </w:rPr>
      </w:pPr>
      <w:r>
        <w:rPr>
          <w:b/>
          <w:bCs/>
        </w:rPr>
        <w:t xml:space="preserve">      </w:t>
      </w:r>
      <w:r w:rsidR="00734BD3" w:rsidRPr="007D118F">
        <w:rPr>
          <w:b/>
          <w:bCs/>
        </w:rPr>
        <w:t>Aspiring</w:t>
      </w:r>
      <w:r w:rsidR="00A13FC6" w:rsidRPr="007D118F">
        <w:rPr>
          <w:b/>
          <w:bCs/>
        </w:rPr>
        <w:t xml:space="preserve"> </w:t>
      </w:r>
      <w:r w:rsidR="00734BD3" w:rsidRPr="007D118F">
        <w:rPr>
          <w:b/>
          <w:bCs/>
        </w:rPr>
        <w:t xml:space="preserve">Researcher of the </w:t>
      </w:r>
      <w:r w:rsidR="00734BD3" w:rsidRPr="007D118F">
        <w:rPr>
          <w:b/>
          <w:bCs/>
          <w:spacing w:val="-4"/>
        </w:rPr>
        <w:t>Year</w:t>
      </w:r>
      <w:r w:rsidR="009436EF" w:rsidRPr="007D118F">
        <w:rPr>
          <w:b/>
          <w:bCs/>
          <w:spacing w:val="-4"/>
        </w:rPr>
        <w:t xml:space="preserve"> </w:t>
      </w:r>
    </w:p>
    <w:p w14:paraId="7A0DFA49" w14:textId="5E9FCE45" w:rsidR="00156548" w:rsidRPr="005005E6" w:rsidRDefault="00F616C2" w:rsidP="005005E6">
      <w:pPr>
        <w:pStyle w:val="ListParagraph"/>
        <w:tabs>
          <w:tab w:val="left" w:pos="524"/>
        </w:tabs>
        <w:spacing w:before="0"/>
        <w:ind w:left="0" w:firstLine="0"/>
        <w:rPr>
          <w:spacing w:val="-4"/>
        </w:rPr>
        <w:sectPr w:rsidR="00156548" w:rsidRPr="005005E6">
          <w:type w:val="continuous"/>
          <w:pgSz w:w="12240" w:h="15840"/>
          <w:pgMar w:top="1040" w:right="1800" w:bottom="280" w:left="1440" w:header="720" w:footer="720" w:gutter="0"/>
          <w:pgBorders w:offsetFrom="page">
            <w:top w:val="single" w:sz="24" w:space="24" w:color="00693D"/>
            <w:left w:val="single" w:sz="24" w:space="24" w:color="00693D"/>
            <w:bottom w:val="single" w:sz="24" w:space="24" w:color="00693D"/>
            <w:right w:val="single" w:sz="24" w:space="24" w:color="00693D"/>
          </w:pgBorders>
          <w:cols w:num="2" w:space="720" w:equalWidth="0">
            <w:col w:w="2694" w:space="40"/>
            <w:col w:w="6266"/>
          </w:cols>
        </w:sectPr>
      </w:pPr>
      <w:r>
        <w:t xml:space="preserve">                   </w:t>
      </w:r>
      <w:r w:rsidR="00156548" w:rsidRPr="00D32A0D">
        <w:t>Rebecca Hicks</w:t>
      </w:r>
      <w:r w:rsidR="00934554" w:rsidRPr="00D32A0D">
        <w:t xml:space="preserve">, </w:t>
      </w:r>
      <w:r w:rsidR="00BF3ECD" w:rsidRPr="00D32A0D">
        <w:t>MS-3</w:t>
      </w:r>
    </w:p>
    <w:p w14:paraId="36C99356" w14:textId="0FE9B75E" w:rsidR="00677DF9" w:rsidRPr="00DE1323" w:rsidRDefault="00734BD3" w:rsidP="005005E6">
      <w:pPr>
        <w:pStyle w:val="Heading2"/>
        <w:spacing w:before="228"/>
        <w:ind w:left="0"/>
        <w:rPr>
          <w:color w:val="00693D"/>
          <w:spacing w:val="-2"/>
        </w:rPr>
      </w:pPr>
      <w:r>
        <w:rPr>
          <w:color w:val="00693D"/>
        </w:rPr>
        <w:t xml:space="preserve">CLINICAL CARE </w:t>
      </w:r>
      <w:r>
        <w:rPr>
          <w:color w:val="00693D"/>
          <w:spacing w:val="-2"/>
        </w:rPr>
        <w:t>AWARDS</w:t>
      </w:r>
    </w:p>
    <w:p w14:paraId="7A0DFA4B" w14:textId="3CFF02CF" w:rsidR="00D67BCE" w:rsidRPr="00501974" w:rsidRDefault="007D118F" w:rsidP="007D118F">
      <w:pPr>
        <w:pStyle w:val="BodyText"/>
        <w:ind w:left="3240"/>
        <w:rPr>
          <w:b/>
          <w:bCs/>
        </w:rPr>
      </w:pPr>
      <w:r>
        <w:rPr>
          <w:b/>
          <w:bCs/>
        </w:rPr>
        <w:t xml:space="preserve">      </w:t>
      </w:r>
      <w:r w:rsidR="00734BD3" w:rsidRPr="00501974">
        <w:rPr>
          <w:b/>
          <w:bCs/>
        </w:rPr>
        <w:t xml:space="preserve">Distinguished Clinician of the </w:t>
      </w:r>
      <w:r w:rsidR="00734BD3" w:rsidRPr="00501974">
        <w:rPr>
          <w:b/>
          <w:bCs/>
          <w:spacing w:val="-4"/>
        </w:rPr>
        <w:t>Year</w:t>
      </w:r>
    </w:p>
    <w:p w14:paraId="6F2DAEC6" w14:textId="62046945" w:rsidR="00BF3ECD" w:rsidRDefault="007C7DC1" w:rsidP="007C7DC1">
      <w:pPr>
        <w:pStyle w:val="BodyText"/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4203C1">
        <w:rPr>
          <w:spacing w:val="-4"/>
        </w:rPr>
        <w:t xml:space="preserve">          </w:t>
      </w:r>
      <w:r w:rsidR="0030532F" w:rsidRPr="0038332D">
        <w:rPr>
          <w:spacing w:val="-4"/>
        </w:rPr>
        <w:t>Elizabeth Saunders,</w:t>
      </w:r>
      <w:r w:rsidR="00052BED" w:rsidRPr="0038332D">
        <w:rPr>
          <w:spacing w:val="-4"/>
        </w:rPr>
        <w:t xml:space="preserve"> MD, Associate Professor of Internal</w:t>
      </w:r>
      <w:r w:rsidR="0038332D" w:rsidRPr="0038332D">
        <w:rPr>
          <w:spacing w:val="-4"/>
        </w:rPr>
        <w:t xml:space="preserve"> </w:t>
      </w:r>
      <w:r w:rsidR="00052BED" w:rsidRPr="0038332D">
        <w:rPr>
          <w:spacing w:val="-4"/>
        </w:rPr>
        <w:t>Medicine</w:t>
      </w:r>
    </w:p>
    <w:p w14:paraId="7A0DFA4C" w14:textId="7A7A156B" w:rsidR="00D67BCE" w:rsidRPr="00501974" w:rsidRDefault="007C7DC1" w:rsidP="007C7DC1">
      <w:pPr>
        <w:pStyle w:val="BodyText"/>
        <w:rPr>
          <w:b/>
          <w:bCs/>
        </w:rPr>
      </w:pPr>
      <w:r>
        <w:tab/>
      </w:r>
      <w:r w:rsidR="004203C1">
        <w:t xml:space="preserve">                                 </w:t>
      </w:r>
      <w:r w:rsidR="007D118F">
        <w:tab/>
      </w:r>
      <w:r w:rsidR="007D118F">
        <w:tab/>
      </w:r>
      <w:r w:rsidR="00734BD3" w:rsidRPr="00501974">
        <w:rPr>
          <w:b/>
          <w:bCs/>
        </w:rPr>
        <w:t xml:space="preserve">Excellence in Clinical Care </w:t>
      </w:r>
      <w:r w:rsidR="00734BD3" w:rsidRPr="00501974">
        <w:rPr>
          <w:b/>
          <w:bCs/>
          <w:spacing w:val="-2"/>
        </w:rPr>
        <w:t>Award</w:t>
      </w:r>
    </w:p>
    <w:p w14:paraId="3042AC44" w14:textId="52CC2EA2" w:rsidR="0030532F" w:rsidRDefault="007C7DC1" w:rsidP="007C7DC1">
      <w:pPr>
        <w:pStyle w:val="BodyText"/>
      </w:pPr>
      <w:r>
        <w:rPr>
          <w:spacing w:val="-2"/>
        </w:rPr>
        <w:tab/>
      </w:r>
      <w:r w:rsidR="004203C1">
        <w:rPr>
          <w:spacing w:val="-2"/>
        </w:rPr>
        <w:t xml:space="preserve">                                  </w:t>
      </w:r>
      <w:r w:rsidR="007D118F">
        <w:rPr>
          <w:spacing w:val="-2"/>
        </w:rPr>
        <w:tab/>
      </w:r>
      <w:r w:rsidR="008A0429">
        <w:rPr>
          <w:spacing w:val="-2"/>
        </w:rPr>
        <w:t xml:space="preserve">   </w:t>
      </w:r>
      <w:r w:rsidR="0030532F" w:rsidRPr="0038332D">
        <w:rPr>
          <w:spacing w:val="-2"/>
        </w:rPr>
        <w:t>Abdul Muhsen Abdeen</w:t>
      </w:r>
      <w:r w:rsidR="00052BED" w:rsidRPr="0038332D">
        <w:rPr>
          <w:spacing w:val="-2"/>
        </w:rPr>
        <w:t xml:space="preserve">, </w:t>
      </w:r>
      <w:r w:rsidR="001E10B3" w:rsidRPr="0038332D">
        <w:rPr>
          <w:spacing w:val="-2"/>
        </w:rPr>
        <w:t>MD, Internal Medicine</w:t>
      </w:r>
    </w:p>
    <w:p w14:paraId="7A0DFA4E" w14:textId="37BB2A57" w:rsidR="00D67BCE" w:rsidRPr="00501974" w:rsidRDefault="004203C1" w:rsidP="007C7DC1">
      <w:pPr>
        <w:pStyle w:val="BodyText"/>
        <w:rPr>
          <w:b/>
          <w:bCs/>
          <w:sz w:val="11"/>
        </w:rPr>
      </w:pPr>
      <w:r>
        <w:t xml:space="preserve">                                   </w:t>
      </w:r>
      <w:r w:rsidR="00501974">
        <w:t xml:space="preserve">         </w:t>
      </w:r>
      <w:r w:rsidR="007D118F">
        <w:tab/>
      </w:r>
      <w:r w:rsidR="007D118F">
        <w:tab/>
      </w:r>
      <w:r w:rsidR="00D77B26">
        <w:t xml:space="preserve"> </w:t>
      </w:r>
      <w:r w:rsidR="00734BD3" w:rsidRPr="00501974">
        <w:rPr>
          <w:b/>
          <w:bCs/>
        </w:rPr>
        <w:t xml:space="preserve">Aspiring Clinician of the </w:t>
      </w:r>
      <w:r w:rsidR="00734BD3" w:rsidRPr="00501974">
        <w:rPr>
          <w:b/>
          <w:bCs/>
          <w:spacing w:val="-4"/>
        </w:rPr>
        <w:t>Year</w:t>
      </w:r>
    </w:p>
    <w:p w14:paraId="7A0DFA4F" w14:textId="4EB8C61D" w:rsidR="00D67BCE" w:rsidRPr="00FF00AA" w:rsidRDefault="007C7DC1" w:rsidP="007C7DC1">
      <w:pPr>
        <w:pStyle w:val="BodyText"/>
        <w:rPr>
          <w:sz w:val="11"/>
        </w:rPr>
        <w:sectPr w:rsidR="00D67BCE" w:rsidRPr="00FF00AA">
          <w:type w:val="continuous"/>
          <w:pgSz w:w="12240" w:h="15840"/>
          <w:pgMar w:top="1040" w:right="1800" w:bottom="280" w:left="1440" w:header="720" w:footer="720" w:gutter="0"/>
          <w:pgBorders w:offsetFrom="page">
            <w:top w:val="single" w:sz="24" w:space="24" w:color="00693D"/>
            <w:left w:val="single" w:sz="24" w:space="24" w:color="00693D"/>
            <w:bottom w:val="single" w:sz="24" w:space="24" w:color="00693D"/>
            <w:right w:val="single" w:sz="24" w:space="24" w:color="00693D"/>
          </w:pgBorders>
          <w:cols w:space="720"/>
        </w:sectPr>
      </w:pPr>
      <w:r>
        <w:rPr>
          <w:spacing w:val="-4"/>
        </w:rPr>
        <w:tab/>
      </w:r>
      <w:r w:rsidR="00501974">
        <w:rPr>
          <w:spacing w:val="-4"/>
        </w:rPr>
        <w:t xml:space="preserve">                                   </w:t>
      </w:r>
      <w:r w:rsidR="009879B8">
        <w:rPr>
          <w:spacing w:val="-4"/>
        </w:rPr>
        <w:t xml:space="preserve"> </w:t>
      </w:r>
      <w:r w:rsidR="007D118F">
        <w:rPr>
          <w:spacing w:val="-4"/>
        </w:rPr>
        <w:tab/>
      </w:r>
      <w:r w:rsidR="007D118F">
        <w:rPr>
          <w:spacing w:val="-4"/>
        </w:rPr>
        <w:tab/>
      </w:r>
      <w:r w:rsidR="007D118F">
        <w:rPr>
          <w:spacing w:val="-4"/>
        </w:rPr>
        <w:tab/>
      </w:r>
      <w:r w:rsidR="00626203" w:rsidRPr="00FF00AA">
        <w:rPr>
          <w:spacing w:val="-4"/>
        </w:rPr>
        <w:t>Emily King</w:t>
      </w:r>
    </w:p>
    <w:p w14:paraId="7A0DFA50" w14:textId="2F1B363F" w:rsidR="00D67BCE" w:rsidRDefault="00734BD3" w:rsidP="005005E6">
      <w:pPr>
        <w:pStyle w:val="Heading2"/>
        <w:ind w:left="0"/>
      </w:pPr>
      <w:r>
        <w:rPr>
          <w:color w:val="00693D"/>
        </w:rPr>
        <w:t xml:space="preserve">CLOSING </w:t>
      </w:r>
      <w:r>
        <w:rPr>
          <w:color w:val="00693D"/>
          <w:spacing w:val="-2"/>
        </w:rPr>
        <w:t>REMARKS</w:t>
      </w:r>
    </w:p>
    <w:p w14:paraId="7A0DFA51" w14:textId="77777777" w:rsidR="00D67BCE" w:rsidRDefault="00734BD3">
      <w:pPr>
        <w:pStyle w:val="BodyText"/>
        <w:spacing w:before="238"/>
        <w:rPr>
          <w:b/>
          <w:i/>
        </w:rPr>
      </w:pPr>
      <w:r>
        <w:br w:type="column"/>
      </w:r>
    </w:p>
    <w:p w14:paraId="7A0DFA52" w14:textId="77777777" w:rsidR="00D67BCE" w:rsidRDefault="00734BD3">
      <w:pPr>
        <w:pStyle w:val="BodyText"/>
        <w:spacing w:line="266" w:lineRule="auto"/>
        <w:ind w:left="25" w:right="2041" w:firstLine="409"/>
      </w:pPr>
      <w:r>
        <w:t>David Gozal, MD, MBA, PhD (Hon) Dean,</w:t>
      </w:r>
      <w:r>
        <w:rPr>
          <w:spacing w:val="-7"/>
        </w:rPr>
        <w:t xml:space="preserve"> </w:t>
      </w:r>
      <w:r>
        <w:t>Joan</w:t>
      </w:r>
      <w:r>
        <w:rPr>
          <w:spacing w:val="-7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Edwards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Medicine</w:t>
      </w:r>
    </w:p>
    <w:p w14:paraId="7A0DFA53" w14:textId="77777777" w:rsidR="00D67BCE" w:rsidRDefault="00734BD3">
      <w:pPr>
        <w:pStyle w:val="BodyText"/>
        <w:spacing w:line="251" w:lineRule="exact"/>
        <w:ind w:left="587"/>
      </w:pPr>
      <w:r>
        <w:t xml:space="preserve">Vice President for Health </w:t>
      </w:r>
      <w:r>
        <w:rPr>
          <w:spacing w:val="-2"/>
        </w:rPr>
        <w:t>Affairs</w:t>
      </w:r>
    </w:p>
    <w:sectPr w:rsidR="00D67BCE">
      <w:type w:val="continuous"/>
      <w:pgSz w:w="12240" w:h="15840"/>
      <w:pgMar w:top="1040" w:right="1800" w:bottom="280" w:left="1440" w:header="720" w:footer="720" w:gutter="0"/>
      <w:pgBorders w:offsetFrom="page">
        <w:top w:val="single" w:sz="24" w:space="24" w:color="00693D"/>
        <w:left w:val="single" w:sz="24" w:space="24" w:color="00693D"/>
        <w:bottom w:val="single" w:sz="24" w:space="24" w:color="00693D"/>
        <w:right w:val="single" w:sz="24" w:space="24" w:color="00693D"/>
      </w:pgBorders>
      <w:cols w:num="2" w:space="720" w:equalWidth="0">
        <w:col w:w="2494" w:space="40"/>
        <w:col w:w="64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8F5"/>
    <w:multiLevelType w:val="hybridMultilevel"/>
    <w:tmpl w:val="560207FE"/>
    <w:lvl w:ilvl="0" w:tplc="06A4271A">
      <w:numFmt w:val="bullet"/>
      <w:lvlText w:val="•"/>
      <w:lvlJc w:val="left"/>
      <w:pPr>
        <w:ind w:left="187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6417DA">
      <w:numFmt w:val="bullet"/>
      <w:lvlText w:val="•"/>
      <w:lvlJc w:val="left"/>
      <w:pPr>
        <w:ind w:left="524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8541A9E">
      <w:numFmt w:val="bullet"/>
      <w:lvlText w:val="•"/>
      <w:lvlJc w:val="left"/>
      <w:pPr>
        <w:ind w:left="3073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3762BEE">
      <w:numFmt w:val="bullet"/>
      <w:lvlText w:val="•"/>
      <w:lvlJc w:val="left"/>
      <w:pPr>
        <w:ind w:left="3336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C7810B4">
      <w:numFmt w:val="bullet"/>
      <w:lvlText w:val="•"/>
      <w:lvlJc w:val="left"/>
      <w:pPr>
        <w:ind w:left="3758" w:hanging="139"/>
      </w:pPr>
      <w:rPr>
        <w:rFonts w:hint="default"/>
        <w:lang w:val="en-US" w:eastAsia="en-US" w:bidi="ar-SA"/>
      </w:rPr>
    </w:lvl>
    <w:lvl w:ilvl="5" w:tplc="11DEDA70">
      <w:numFmt w:val="bullet"/>
      <w:lvlText w:val="•"/>
      <w:lvlJc w:val="left"/>
      <w:pPr>
        <w:ind w:left="4176" w:hanging="139"/>
      </w:pPr>
      <w:rPr>
        <w:rFonts w:hint="default"/>
        <w:lang w:val="en-US" w:eastAsia="en-US" w:bidi="ar-SA"/>
      </w:rPr>
    </w:lvl>
    <w:lvl w:ilvl="6" w:tplc="A8322922">
      <w:numFmt w:val="bullet"/>
      <w:lvlText w:val="•"/>
      <w:lvlJc w:val="left"/>
      <w:pPr>
        <w:ind w:left="4594" w:hanging="139"/>
      </w:pPr>
      <w:rPr>
        <w:rFonts w:hint="default"/>
        <w:lang w:val="en-US" w:eastAsia="en-US" w:bidi="ar-SA"/>
      </w:rPr>
    </w:lvl>
    <w:lvl w:ilvl="7" w:tplc="542A35DC">
      <w:numFmt w:val="bullet"/>
      <w:lvlText w:val="•"/>
      <w:lvlJc w:val="left"/>
      <w:pPr>
        <w:ind w:left="5012" w:hanging="139"/>
      </w:pPr>
      <w:rPr>
        <w:rFonts w:hint="default"/>
        <w:lang w:val="en-US" w:eastAsia="en-US" w:bidi="ar-SA"/>
      </w:rPr>
    </w:lvl>
    <w:lvl w:ilvl="8" w:tplc="B46648AC">
      <w:numFmt w:val="bullet"/>
      <w:lvlText w:val="•"/>
      <w:lvlJc w:val="left"/>
      <w:pPr>
        <w:ind w:left="5430" w:hanging="139"/>
      </w:pPr>
      <w:rPr>
        <w:rFonts w:hint="default"/>
        <w:lang w:val="en-US" w:eastAsia="en-US" w:bidi="ar-SA"/>
      </w:rPr>
    </w:lvl>
  </w:abstractNum>
  <w:abstractNum w:abstractNumId="1" w15:restartNumberingAfterBreak="0">
    <w:nsid w:val="1DAD25BA"/>
    <w:multiLevelType w:val="hybridMultilevel"/>
    <w:tmpl w:val="82EE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06CC"/>
    <w:multiLevelType w:val="hybridMultilevel"/>
    <w:tmpl w:val="F5FC477A"/>
    <w:lvl w:ilvl="0" w:tplc="8C726DE6">
      <w:numFmt w:val="bullet"/>
      <w:lvlText w:val="•"/>
      <w:lvlJc w:val="left"/>
      <w:pPr>
        <w:ind w:left="352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629CD0">
      <w:numFmt w:val="bullet"/>
      <w:lvlText w:val="•"/>
      <w:lvlJc w:val="left"/>
      <w:pPr>
        <w:ind w:left="542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5E47F10">
      <w:numFmt w:val="bullet"/>
      <w:lvlText w:val="•"/>
      <w:lvlJc w:val="left"/>
      <w:pPr>
        <w:ind w:left="1176" w:hanging="139"/>
      </w:pPr>
      <w:rPr>
        <w:rFonts w:hint="default"/>
        <w:lang w:val="en-US" w:eastAsia="en-US" w:bidi="ar-SA"/>
      </w:rPr>
    </w:lvl>
    <w:lvl w:ilvl="3" w:tplc="F19C91C8">
      <w:numFmt w:val="bullet"/>
      <w:lvlText w:val="•"/>
      <w:lvlJc w:val="left"/>
      <w:pPr>
        <w:ind w:left="1812" w:hanging="139"/>
      </w:pPr>
      <w:rPr>
        <w:rFonts w:hint="default"/>
        <w:lang w:val="en-US" w:eastAsia="en-US" w:bidi="ar-SA"/>
      </w:rPr>
    </w:lvl>
    <w:lvl w:ilvl="4" w:tplc="3454D76C">
      <w:numFmt w:val="bullet"/>
      <w:lvlText w:val="•"/>
      <w:lvlJc w:val="left"/>
      <w:pPr>
        <w:ind w:left="2448" w:hanging="139"/>
      </w:pPr>
      <w:rPr>
        <w:rFonts w:hint="default"/>
        <w:lang w:val="en-US" w:eastAsia="en-US" w:bidi="ar-SA"/>
      </w:rPr>
    </w:lvl>
    <w:lvl w:ilvl="5" w:tplc="FD72C6A0">
      <w:numFmt w:val="bullet"/>
      <w:lvlText w:val="•"/>
      <w:lvlJc w:val="left"/>
      <w:pPr>
        <w:ind w:left="3085" w:hanging="139"/>
      </w:pPr>
      <w:rPr>
        <w:rFonts w:hint="default"/>
        <w:lang w:val="en-US" w:eastAsia="en-US" w:bidi="ar-SA"/>
      </w:rPr>
    </w:lvl>
    <w:lvl w:ilvl="6" w:tplc="90522E6A">
      <w:numFmt w:val="bullet"/>
      <w:lvlText w:val="•"/>
      <w:lvlJc w:val="left"/>
      <w:pPr>
        <w:ind w:left="3721" w:hanging="139"/>
      </w:pPr>
      <w:rPr>
        <w:rFonts w:hint="default"/>
        <w:lang w:val="en-US" w:eastAsia="en-US" w:bidi="ar-SA"/>
      </w:rPr>
    </w:lvl>
    <w:lvl w:ilvl="7" w:tplc="E5B01F5C">
      <w:numFmt w:val="bullet"/>
      <w:lvlText w:val="•"/>
      <w:lvlJc w:val="left"/>
      <w:pPr>
        <w:ind w:left="4357" w:hanging="139"/>
      </w:pPr>
      <w:rPr>
        <w:rFonts w:hint="default"/>
        <w:lang w:val="en-US" w:eastAsia="en-US" w:bidi="ar-SA"/>
      </w:rPr>
    </w:lvl>
    <w:lvl w:ilvl="8" w:tplc="91FCF906">
      <w:numFmt w:val="bullet"/>
      <w:lvlText w:val="•"/>
      <w:lvlJc w:val="left"/>
      <w:pPr>
        <w:ind w:left="4994" w:hanging="139"/>
      </w:pPr>
      <w:rPr>
        <w:rFonts w:hint="default"/>
        <w:lang w:val="en-US" w:eastAsia="en-US" w:bidi="ar-SA"/>
      </w:rPr>
    </w:lvl>
  </w:abstractNum>
  <w:num w:numId="1" w16cid:durableId="14235402">
    <w:abstractNumId w:val="0"/>
  </w:num>
  <w:num w:numId="2" w16cid:durableId="1334334321">
    <w:abstractNumId w:val="2"/>
  </w:num>
  <w:num w:numId="3" w16cid:durableId="50359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BCE"/>
    <w:rsid w:val="000510DE"/>
    <w:rsid w:val="00052BED"/>
    <w:rsid w:val="000828EE"/>
    <w:rsid w:val="00092913"/>
    <w:rsid w:val="00100243"/>
    <w:rsid w:val="001518F1"/>
    <w:rsid w:val="001557E8"/>
    <w:rsid w:val="00156548"/>
    <w:rsid w:val="0016141F"/>
    <w:rsid w:val="00167389"/>
    <w:rsid w:val="001808A0"/>
    <w:rsid w:val="001C7E08"/>
    <w:rsid w:val="001D11E2"/>
    <w:rsid w:val="001E10B3"/>
    <w:rsid w:val="001F3331"/>
    <w:rsid w:val="00211444"/>
    <w:rsid w:val="00213631"/>
    <w:rsid w:val="00226E9E"/>
    <w:rsid w:val="00297DA4"/>
    <w:rsid w:val="0030532F"/>
    <w:rsid w:val="00327A69"/>
    <w:rsid w:val="00364B2C"/>
    <w:rsid w:val="00367095"/>
    <w:rsid w:val="00377017"/>
    <w:rsid w:val="0038332D"/>
    <w:rsid w:val="003A0291"/>
    <w:rsid w:val="003A1671"/>
    <w:rsid w:val="003D0CBA"/>
    <w:rsid w:val="003D6217"/>
    <w:rsid w:val="00412B4E"/>
    <w:rsid w:val="004203C1"/>
    <w:rsid w:val="00436553"/>
    <w:rsid w:val="004623FC"/>
    <w:rsid w:val="00463326"/>
    <w:rsid w:val="004E019F"/>
    <w:rsid w:val="005005E6"/>
    <w:rsid w:val="00501974"/>
    <w:rsid w:val="005668BD"/>
    <w:rsid w:val="005672BD"/>
    <w:rsid w:val="00576741"/>
    <w:rsid w:val="005879E8"/>
    <w:rsid w:val="005F4EBD"/>
    <w:rsid w:val="0060530B"/>
    <w:rsid w:val="00616F0F"/>
    <w:rsid w:val="00622E25"/>
    <w:rsid w:val="00626203"/>
    <w:rsid w:val="0064405E"/>
    <w:rsid w:val="00677DF9"/>
    <w:rsid w:val="00690CC4"/>
    <w:rsid w:val="006A3835"/>
    <w:rsid w:val="006A4CA1"/>
    <w:rsid w:val="006B6F5E"/>
    <w:rsid w:val="006F75B4"/>
    <w:rsid w:val="00734BD3"/>
    <w:rsid w:val="00774895"/>
    <w:rsid w:val="00790492"/>
    <w:rsid w:val="007A307A"/>
    <w:rsid w:val="007C7DC1"/>
    <w:rsid w:val="007D118F"/>
    <w:rsid w:val="007D4A0A"/>
    <w:rsid w:val="008149D0"/>
    <w:rsid w:val="00830641"/>
    <w:rsid w:val="008A0429"/>
    <w:rsid w:val="008E5D9E"/>
    <w:rsid w:val="008F42C4"/>
    <w:rsid w:val="00903F98"/>
    <w:rsid w:val="00934554"/>
    <w:rsid w:val="0094239B"/>
    <w:rsid w:val="009436EF"/>
    <w:rsid w:val="0096477F"/>
    <w:rsid w:val="009879B8"/>
    <w:rsid w:val="0099171A"/>
    <w:rsid w:val="009A64CB"/>
    <w:rsid w:val="00A13FC6"/>
    <w:rsid w:val="00A33601"/>
    <w:rsid w:val="00A402FD"/>
    <w:rsid w:val="00A550AF"/>
    <w:rsid w:val="00A9201B"/>
    <w:rsid w:val="00AD687C"/>
    <w:rsid w:val="00AF1CC7"/>
    <w:rsid w:val="00B04CBB"/>
    <w:rsid w:val="00B20AE7"/>
    <w:rsid w:val="00B23359"/>
    <w:rsid w:val="00B34B2A"/>
    <w:rsid w:val="00B422CC"/>
    <w:rsid w:val="00B53F30"/>
    <w:rsid w:val="00BA1F50"/>
    <w:rsid w:val="00BB450A"/>
    <w:rsid w:val="00BC0944"/>
    <w:rsid w:val="00BE2060"/>
    <w:rsid w:val="00BF3ECD"/>
    <w:rsid w:val="00C25065"/>
    <w:rsid w:val="00C4475E"/>
    <w:rsid w:val="00CA235A"/>
    <w:rsid w:val="00CD4BDA"/>
    <w:rsid w:val="00CD7D47"/>
    <w:rsid w:val="00D03A16"/>
    <w:rsid w:val="00D07E82"/>
    <w:rsid w:val="00D2264B"/>
    <w:rsid w:val="00D25461"/>
    <w:rsid w:val="00D32A0D"/>
    <w:rsid w:val="00D61049"/>
    <w:rsid w:val="00D67BCE"/>
    <w:rsid w:val="00D77B26"/>
    <w:rsid w:val="00D82AE5"/>
    <w:rsid w:val="00DE1323"/>
    <w:rsid w:val="00ED11DB"/>
    <w:rsid w:val="00EE48BD"/>
    <w:rsid w:val="00EE49D7"/>
    <w:rsid w:val="00F478BF"/>
    <w:rsid w:val="00F616C2"/>
    <w:rsid w:val="00F647D8"/>
    <w:rsid w:val="00F72D31"/>
    <w:rsid w:val="00FA5A1E"/>
    <w:rsid w:val="00FB05EF"/>
    <w:rsid w:val="00FC7161"/>
    <w:rsid w:val="00FC7362"/>
    <w:rsid w:val="00FD23E8"/>
    <w:rsid w:val="00FE3E1E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FA2A"/>
  <w15:docId w15:val="{C099720A-D804-4B86-9433-48F22798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86"/>
      <w:ind w:left="360" w:right="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87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808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243</Words>
  <Characters>1492</Characters>
  <Application>Microsoft Office Word</Application>
  <DocSecurity>0</DocSecurity>
  <Lines>135</Lines>
  <Paragraphs>54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Deal, Kimberly</cp:lastModifiedBy>
  <cp:revision>121</cp:revision>
  <cp:lastPrinted>2026-01-15T16:19:00Z</cp:lastPrinted>
  <dcterms:created xsi:type="dcterms:W3CDTF">2025-12-03T18:23:00Z</dcterms:created>
  <dcterms:modified xsi:type="dcterms:W3CDTF">2026-01-16T16:49:00Z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2025-12-03T00:00:00Z</vt:filetime>
  </property>
  <property fmtid="{D5CDD505-2E9C-101B-9397-08002B2CF9AE}" pid="5" name="Producer">
    <vt:lpwstr>ReportLab PDF Library - www.reportlab.com</vt:lpwstr>
  </property>
</Properties>
</file>