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8ABF" w14:textId="09D07EC9" w:rsidR="00EC1283" w:rsidRDefault="00C759B6">
      <w:pPr>
        <w:pStyle w:val="BodyText"/>
        <w:spacing w:before="52"/>
        <w:ind w:left="2879"/>
      </w:pPr>
      <w:r>
        <w:t>BYLAWS OF THE FACULTY</w:t>
      </w:r>
    </w:p>
    <w:p w14:paraId="40FBA444" w14:textId="54116984" w:rsidR="006E4762" w:rsidRPr="0010486F" w:rsidRDefault="00C759B6">
      <w:pPr>
        <w:pStyle w:val="BodyText"/>
        <w:spacing w:before="72" w:line="302" w:lineRule="auto"/>
        <w:ind w:left="2011" w:right="3328"/>
        <w:jc w:val="center"/>
      </w:pPr>
      <w:r>
        <w:t>J</w:t>
      </w:r>
      <w:r w:rsidR="00DC153C" w:rsidRPr="0010486F">
        <w:t>OAN C. EDWARDS SCHOOL OF MEDICINE AT MARSHALL UNIVERSITY</w:t>
      </w:r>
    </w:p>
    <w:p w14:paraId="10D990D5" w14:textId="77777777" w:rsidR="006E4762" w:rsidRPr="0010486F" w:rsidRDefault="006E4762">
      <w:pPr>
        <w:pStyle w:val="BodyText"/>
        <w:rPr>
          <w:sz w:val="26"/>
        </w:rPr>
      </w:pPr>
    </w:p>
    <w:p w14:paraId="059603D7" w14:textId="765AC68C" w:rsidR="006E4762" w:rsidRPr="0010486F" w:rsidRDefault="00DC153C">
      <w:pPr>
        <w:pStyle w:val="ListParagraph"/>
        <w:numPr>
          <w:ilvl w:val="0"/>
          <w:numId w:val="5"/>
        </w:numPr>
        <w:tabs>
          <w:tab w:val="left" w:pos="1059"/>
          <w:tab w:val="left" w:pos="1060"/>
        </w:tabs>
        <w:spacing w:before="189" w:line="242" w:lineRule="auto"/>
        <w:ind w:right="513"/>
        <w:rPr>
          <w:sz w:val="24"/>
          <w:u w:val="none"/>
        </w:rPr>
      </w:pPr>
      <w:r w:rsidRPr="0010486F">
        <w:rPr>
          <w:sz w:val="24"/>
        </w:rPr>
        <w:t>Name</w:t>
      </w:r>
      <w:r w:rsidRPr="0010486F">
        <w:rPr>
          <w:sz w:val="24"/>
          <w:u w:val="none"/>
        </w:rPr>
        <w:t xml:space="preserve">. The name of this organization shall be the Joan C. Edwards School of </w:t>
      </w:r>
      <w:r w:rsidR="00FD05BA" w:rsidRPr="0010486F">
        <w:rPr>
          <w:sz w:val="24"/>
          <w:u w:val="none"/>
        </w:rPr>
        <w:t>Medicine</w:t>
      </w:r>
      <w:r w:rsidR="00FD05BA">
        <w:rPr>
          <w:sz w:val="24"/>
          <w:u w:val="none"/>
        </w:rPr>
        <w:t xml:space="preserve"> </w:t>
      </w:r>
      <w:r w:rsidR="00FD05BA" w:rsidRPr="0010486F">
        <w:rPr>
          <w:spacing w:val="-43"/>
          <w:sz w:val="24"/>
          <w:u w:val="none"/>
        </w:rPr>
        <w:t>at</w:t>
      </w:r>
      <w:r w:rsidRPr="0010486F">
        <w:rPr>
          <w:sz w:val="24"/>
          <w:u w:val="none"/>
        </w:rPr>
        <w:t xml:space="preserve"> Marshall University</w:t>
      </w:r>
      <w:r w:rsidRPr="0010486F">
        <w:rPr>
          <w:spacing w:val="-9"/>
          <w:sz w:val="24"/>
          <w:u w:val="none"/>
        </w:rPr>
        <w:t xml:space="preserve"> </w:t>
      </w:r>
      <w:r w:rsidRPr="0010486F">
        <w:rPr>
          <w:sz w:val="24"/>
          <w:u w:val="none"/>
        </w:rPr>
        <w:t>Faculty.</w:t>
      </w:r>
    </w:p>
    <w:p w14:paraId="671DF504" w14:textId="77777777" w:rsidR="006E4762" w:rsidRPr="0010486F" w:rsidRDefault="006E4762">
      <w:pPr>
        <w:pStyle w:val="BodyText"/>
        <w:spacing w:before="10"/>
        <w:rPr>
          <w:sz w:val="23"/>
        </w:rPr>
      </w:pPr>
    </w:p>
    <w:p w14:paraId="034D9736" w14:textId="77777777" w:rsidR="006E4762" w:rsidRPr="0010486F" w:rsidRDefault="00DC153C">
      <w:pPr>
        <w:pStyle w:val="ListParagraph"/>
        <w:numPr>
          <w:ilvl w:val="0"/>
          <w:numId w:val="5"/>
        </w:numPr>
        <w:tabs>
          <w:tab w:val="left" w:pos="1059"/>
          <w:tab w:val="left" w:pos="1060"/>
        </w:tabs>
        <w:spacing w:before="1" w:line="242" w:lineRule="auto"/>
        <w:ind w:right="191"/>
        <w:rPr>
          <w:sz w:val="24"/>
          <w:u w:val="none"/>
        </w:rPr>
      </w:pPr>
      <w:r w:rsidRPr="0010486F">
        <w:rPr>
          <w:sz w:val="24"/>
        </w:rPr>
        <w:t>Purpose</w:t>
      </w:r>
      <w:r w:rsidRPr="0010486F">
        <w:rPr>
          <w:sz w:val="24"/>
          <w:u w:val="none"/>
        </w:rPr>
        <w:t>. The Faculty shall be the basic legislative body for the Joan C. Edwards School of Medicine at Marshall University except as to matters reserved to the Marshall University Faculty, or Dean of the School of Medicine, and except as to matters reserved by proper legal action solely to the President or the governing board of the University. The Faculty shall</w:t>
      </w:r>
      <w:r w:rsidRPr="0010486F">
        <w:rPr>
          <w:spacing w:val="-2"/>
          <w:sz w:val="24"/>
          <w:u w:val="none"/>
        </w:rPr>
        <w:t xml:space="preserve"> </w:t>
      </w:r>
      <w:r w:rsidRPr="0010486F">
        <w:rPr>
          <w:sz w:val="24"/>
          <w:u w:val="none"/>
        </w:rPr>
        <w:t>concern</w:t>
      </w:r>
      <w:r w:rsidRPr="0010486F">
        <w:rPr>
          <w:spacing w:val="-2"/>
          <w:sz w:val="24"/>
          <w:u w:val="none"/>
        </w:rPr>
        <w:t xml:space="preserve"> </w:t>
      </w:r>
      <w:r w:rsidRPr="0010486F">
        <w:rPr>
          <w:sz w:val="24"/>
          <w:u w:val="none"/>
        </w:rPr>
        <w:t>itself</w:t>
      </w:r>
      <w:r w:rsidRPr="0010486F">
        <w:rPr>
          <w:spacing w:val="-1"/>
          <w:sz w:val="24"/>
          <w:u w:val="none"/>
        </w:rPr>
        <w:t xml:space="preserve"> </w:t>
      </w:r>
      <w:r w:rsidRPr="0010486F">
        <w:rPr>
          <w:sz w:val="24"/>
          <w:u w:val="none"/>
        </w:rPr>
        <w:t>with</w:t>
      </w:r>
      <w:r w:rsidRPr="0010486F">
        <w:rPr>
          <w:spacing w:val="-2"/>
          <w:sz w:val="24"/>
          <w:u w:val="none"/>
        </w:rPr>
        <w:t xml:space="preserve"> </w:t>
      </w:r>
      <w:r w:rsidRPr="0010486F">
        <w:rPr>
          <w:sz w:val="24"/>
          <w:u w:val="none"/>
        </w:rPr>
        <w:t>topics</w:t>
      </w:r>
      <w:r w:rsidRPr="0010486F">
        <w:rPr>
          <w:spacing w:val="-2"/>
          <w:sz w:val="24"/>
          <w:u w:val="none"/>
        </w:rPr>
        <w:t xml:space="preserve"> </w:t>
      </w:r>
      <w:r w:rsidRPr="0010486F">
        <w:rPr>
          <w:sz w:val="24"/>
          <w:u w:val="none"/>
        </w:rPr>
        <w:t>affecting</w:t>
      </w:r>
      <w:r w:rsidRPr="0010486F">
        <w:rPr>
          <w:spacing w:val="-5"/>
          <w:sz w:val="24"/>
          <w:u w:val="none"/>
        </w:rPr>
        <w:t xml:space="preserve"> </w:t>
      </w:r>
      <w:r w:rsidRPr="0010486F">
        <w:rPr>
          <w:sz w:val="24"/>
          <w:u w:val="none"/>
        </w:rPr>
        <w:t>the</w:t>
      </w:r>
      <w:r w:rsidRPr="0010486F">
        <w:rPr>
          <w:spacing w:val="-3"/>
          <w:sz w:val="24"/>
          <w:u w:val="none"/>
        </w:rPr>
        <w:t xml:space="preserve"> </w:t>
      </w:r>
      <w:r w:rsidRPr="0010486F">
        <w:rPr>
          <w:sz w:val="24"/>
          <w:u w:val="none"/>
        </w:rPr>
        <w:t>whole</w:t>
      </w:r>
      <w:r w:rsidRPr="0010486F">
        <w:rPr>
          <w:spacing w:val="-1"/>
          <w:sz w:val="24"/>
          <w:u w:val="none"/>
        </w:rPr>
        <w:t xml:space="preserve"> </w:t>
      </w:r>
      <w:r w:rsidRPr="0010486F">
        <w:rPr>
          <w:sz w:val="24"/>
          <w:u w:val="none"/>
        </w:rPr>
        <w:t>School</w:t>
      </w:r>
      <w:r w:rsidRPr="0010486F">
        <w:rPr>
          <w:spacing w:val="-2"/>
          <w:sz w:val="24"/>
          <w:u w:val="none"/>
        </w:rPr>
        <w:t xml:space="preserve"> </w:t>
      </w:r>
      <w:r w:rsidRPr="0010486F">
        <w:rPr>
          <w:sz w:val="24"/>
          <w:u w:val="none"/>
        </w:rPr>
        <w:t>of</w:t>
      </w:r>
      <w:r w:rsidRPr="0010486F">
        <w:rPr>
          <w:spacing w:val="-3"/>
          <w:sz w:val="24"/>
          <w:u w:val="none"/>
        </w:rPr>
        <w:t xml:space="preserve"> </w:t>
      </w:r>
      <w:r w:rsidRPr="0010486F">
        <w:rPr>
          <w:sz w:val="24"/>
          <w:u w:val="none"/>
        </w:rPr>
        <w:t>Medicine</w:t>
      </w:r>
      <w:r w:rsidRPr="0010486F">
        <w:rPr>
          <w:spacing w:val="-3"/>
          <w:sz w:val="24"/>
          <w:u w:val="none"/>
        </w:rPr>
        <w:t xml:space="preserve"> </w:t>
      </w:r>
      <w:r w:rsidRPr="0010486F">
        <w:rPr>
          <w:sz w:val="24"/>
          <w:u w:val="none"/>
        </w:rPr>
        <w:t>as</w:t>
      </w:r>
      <w:r w:rsidRPr="0010486F">
        <w:rPr>
          <w:spacing w:val="-2"/>
          <w:sz w:val="24"/>
          <w:u w:val="none"/>
        </w:rPr>
        <w:t xml:space="preserve"> </w:t>
      </w:r>
      <w:r w:rsidRPr="0010486F">
        <w:rPr>
          <w:sz w:val="24"/>
          <w:u w:val="none"/>
        </w:rPr>
        <w:t>distinguished</w:t>
      </w:r>
      <w:r w:rsidRPr="0010486F">
        <w:rPr>
          <w:spacing w:val="-37"/>
          <w:sz w:val="24"/>
          <w:u w:val="none"/>
        </w:rPr>
        <w:t xml:space="preserve"> </w:t>
      </w:r>
      <w:r w:rsidRPr="0010486F">
        <w:rPr>
          <w:sz w:val="24"/>
          <w:u w:val="none"/>
        </w:rPr>
        <w:t xml:space="preserve">from those matters of interest only to particular subdivisions of the School of Medicine. The responsibility of the Joan C. Edwards School of Medicine at Marshall University Faculty is in educational policy rather than administrative decisions. </w:t>
      </w:r>
      <w:r w:rsidRPr="0010486F">
        <w:rPr>
          <w:spacing w:val="-7"/>
          <w:sz w:val="24"/>
          <w:u w:val="none"/>
        </w:rPr>
        <w:t xml:space="preserve">In </w:t>
      </w:r>
      <w:r w:rsidRPr="0010486F">
        <w:rPr>
          <w:sz w:val="24"/>
          <w:u w:val="none"/>
        </w:rPr>
        <w:t>such matters the Faculty shall serve as a forum for the free interchange of ideas adding to the understanding of University- wide interests and developing a sense of responsible</w:t>
      </w:r>
      <w:r w:rsidRPr="0010486F">
        <w:rPr>
          <w:spacing w:val="-16"/>
          <w:sz w:val="24"/>
          <w:u w:val="none"/>
        </w:rPr>
        <w:t xml:space="preserve"> </w:t>
      </w:r>
      <w:r w:rsidRPr="0010486F">
        <w:rPr>
          <w:sz w:val="24"/>
          <w:u w:val="none"/>
        </w:rPr>
        <w:t>participation.</w:t>
      </w:r>
    </w:p>
    <w:p w14:paraId="52AEB6A7" w14:textId="77777777" w:rsidR="006E4762" w:rsidRPr="0010486F" w:rsidRDefault="006E4762">
      <w:pPr>
        <w:pStyle w:val="BodyText"/>
        <w:spacing w:before="5"/>
        <w:rPr>
          <w:sz w:val="23"/>
        </w:rPr>
      </w:pPr>
    </w:p>
    <w:p w14:paraId="13A1FBD1" w14:textId="741DE39C" w:rsidR="006E4762" w:rsidRPr="0010486F" w:rsidRDefault="00DC153C">
      <w:pPr>
        <w:pStyle w:val="ListParagraph"/>
        <w:numPr>
          <w:ilvl w:val="0"/>
          <w:numId w:val="5"/>
        </w:numPr>
        <w:tabs>
          <w:tab w:val="left" w:pos="1059"/>
          <w:tab w:val="left" w:pos="1060"/>
        </w:tabs>
        <w:spacing w:line="242" w:lineRule="auto"/>
        <w:ind w:right="386"/>
        <w:rPr>
          <w:sz w:val="24"/>
          <w:u w:val="none"/>
        </w:rPr>
      </w:pPr>
      <w:r w:rsidRPr="0010486F">
        <w:rPr>
          <w:sz w:val="24"/>
        </w:rPr>
        <w:t>Powers</w:t>
      </w:r>
      <w:r w:rsidRPr="0010486F">
        <w:rPr>
          <w:sz w:val="24"/>
          <w:u w:val="none"/>
        </w:rPr>
        <w:t xml:space="preserve">. The Faculty shall determine all matters of educational policy with respect to educational programs including degree requirements, recommendations for honorary degrees, academic standards, student conduct and welfare, and general School </w:t>
      </w:r>
      <w:r w:rsidR="00FD05BA" w:rsidRPr="0010486F">
        <w:rPr>
          <w:sz w:val="24"/>
          <w:u w:val="none"/>
        </w:rPr>
        <w:t>of</w:t>
      </w:r>
      <w:r w:rsidR="00FD05BA">
        <w:rPr>
          <w:sz w:val="24"/>
          <w:u w:val="none"/>
        </w:rPr>
        <w:t xml:space="preserve"> </w:t>
      </w:r>
      <w:r w:rsidR="00FD05BA" w:rsidRPr="0010486F">
        <w:rPr>
          <w:spacing w:val="-52"/>
          <w:sz w:val="24"/>
          <w:u w:val="none"/>
        </w:rPr>
        <w:t>Medicine</w:t>
      </w:r>
      <w:r w:rsidRPr="0010486F">
        <w:rPr>
          <w:sz w:val="24"/>
          <w:u w:val="none"/>
        </w:rPr>
        <w:t xml:space="preserve"> development.</w:t>
      </w:r>
    </w:p>
    <w:p w14:paraId="48462E8F" w14:textId="77777777" w:rsidR="006E4762" w:rsidRPr="0010486F" w:rsidRDefault="006E4762">
      <w:pPr>
        <w:pStyle w:val="BodyText"/>
        <w:spacing w:before="8"/>
        <w:rPr>
          <w:sz w:val="23"/>
        </w:rPr>
      </w:pPr>
    </w:p>
    <w:p w14:paraId="4774EF2D" w14:textId="77777777" w:rsidR="006E4762" w:rsidRPr="0010486F" w:rsidRDefault="00DC153C">
      <w:pPr>
        <w:pStyle w:val="BodyText"/>
        <w:spacing w:line="242" w:lineRule="auto"/>
        <w:ind w:left="1060" w:right="156"/>
      </w:pPr>
      <w:r w:rsidRPr="0010486F">
        <w:t>Action of the Faculty, a Faculty committee, or the Faculty of any recognized subdivision of the School of Medicine properly taken and recorded in accordance with the provisions of the constitution shall, when approved by the Dean of the School of Medicine, be deemed an official action for and on behalf of Joan C. Edwards School of Medicine at Marshall University when such action is not in conflict with public law of the State of West Virginia, or with the University policy as established by the President or the governing board of the University.</w:t>
      </w:r>
    </w:p>
    <w:p w14:paraId="6C087945" w14:textId="77777777" w:rsidR="006E4762" w:rsidRPr="0010486F" w:rsidRDefault="006E4762">
      <w:pPr>
        <w:pStyle w:val="BodyText"/>
        <w:spacing w:before="9"/>
        <w:rPr>
          <w:sz w:val="23"/>
        </w:rPr>
      </w:pPr>
    </w:p>
    <w:p w14:paraId="1C2149CC" w14:textId="77777777" w:rsidR="006E4762" w:rsidRPr="0010486F" w:rsidRDefault="00DC153C">
      <w:pPr>
        <w:pStyle w:val="BodyText"/>
        <w:spacing w:line="242" w:lineRule="auto"/>
        <w:ind w:left="1060" w:right="156"/>
      </w:pPr>
      <w:r w:rsidRPr="0010486F">
        <w:t>In the event the Dean or the President disapproves any Faculty or committee action, he shall do so in writing and notify the Faculty and appropriate committee of his objections. It shall be the responsibility of the President to inform the Faculty of all actions of the governing board affecting the educational policies of the University.</w:t>
      </w:r>
    </w:p>
    <w:p w14:paraId="4418E928" w14:textId="77777777" w:rsidR="006E4762" w:rsidRPr="0010486F" w:rsidRDefault="006E4762">
      <w:pPr>
        <w:pStyle w:val="BodyText"/>
        <w:spacing w:before="8"/>
        <w:rPr>
          <w:sz w:val="23"/>
        </w:rPr>
      </w:pPr>
    </w:p>
    <w:p w14:paraId="0AB57967" w14:textId="77777777" w:rsidR="006E4762" w:rsidRPr="0010486F" w:rsidRDefault="00DC153C">
      <w:pPr>
        <w:pStyle w:val="BodyText"/>
        <w:spacing w:line="242" w:lineRule="auto"/>
        <w:ind w:left="1060" w:right="172"/>
      </w:pPr>
      <w:r w:rsidRPr="0010486F">
        <w:t>In the case of any inconsistencies between these bylaws and the so-called Marshall University "Greenbook" or the laws of West Virginia, or the policies, rules and regulations of the Board of Governor</w:t>
      </w:r>
      <w:r w:rsidRPr="0010486F">
        <w:rPr>
          <w:i/>
        </w:rPr>
        <w:t>s</w:t>
      </w:r>
      <w:r w:rsidRPr="0010486F">
        <w:t>, the University "Greenbook", the laws of the State or the policies, rules and regulations of the Board of Governors shall govern.</w:t>
      </w:r>
    </w:p>
    <w:p w14:paraId="6EFF1E09" w14:textId="77777777" w:rsidR="006E4762" w:rsidRPr="0010486F" w:rsidRDefault="006E4762">
      <w:pPr>
        <w:spacing w:line="242" w:lineRule="auto"/>
        <w:sectPr w:rsidR="006E4762" w:rsidRPr="0010486F">
          <w:headerReference w:type="default" r:id="rId7"/>
          <w:footerReference w:type="default" r:id="rId8"/>
          <w:type w:val="continuous"/>
          <w:pgSz w:w="12240" w:h="15840"/>
          <w:pgMar w:top="1660" w:right="1000" w:bottom="0" w:left="1100" w:header="1452" w:footer="0" w:gutter="0"/>
          <w:pgNumType w:start="1"/>
          <w:cols w:space="720"/>
        </w:sectPr>
      </w:pPr>
    </w:p>
    <w:p w14:paraId="4C303342" w14:textId="77777777" w:rsidR="006E4762" w:rsidRPr="0010486F" w:rsidRDefault="006E4762">
      <w:pPr>
        <w:pStyle w:val="BodyText"/>
        <w:rPr>
          <w:sz w:val="20"/>
        </w:rPr>
      </w:pPr>
    </w:p>
    <w:p w14:paraId="702B4BB5" w14:textId="77777777" w:rsidR="006E4762" w:rsidRPr="0010486F" w:rsidRDefault="006E4762">
      <w:pPr>
        <w:pStyle w:val="BodyText"/>
        <w:spacing w:before="10"/>
        <w:rPr>
          <w:sz w:val="22"/>
        </w:rPr>
      </w:pPr>
    </w:p>
    <w:p w14:paraId="48044BB3" w14:textId="0FCDEC54" w:rsidR="006E4762" w:rsidRPr="0010486F" w:rsidRDefault="00DC153C">
      <w:pPr>
        <w:pStyle w:val="ListParagraph"/>
        <w:numPr>
          <w:ilvl w:val="0"/>
          <w:numId w:val="5"/>
        </w:numPr>
        <w:tabs>
          <w:tab w:val="left" w:pos="1059"/>
          <w:tab w:val="left" w:pos="1060"/>
        </w:tabs>
        <w:spacing w:line="242" w:lineRule="auto"/>
        <w:ind w:right="201"/>
        <w:rPr>
          <w:sz w:val="24"/>
          <w:u w:val="none"/>
        </w:rPr>
      </w:pPr>
      <w:r w:rsidRPr="0010486F">
        <w:rPr>
          <w:sz w:val="24"/>
        </w:rPr>
        <w:t>Membership</w:t>
      </w:r>
      <w:r w:rsidRPr="0010486F">
        <w:rPr>
          <w:sz w:val="24"/>
          <w:u w:val="none"/>
        </w:rPr>
        <w:t xml:space="preserve">. The faculty shall consist of all employees of the School of Medicine who hold the rank of instructor or </w:t>
      </w:r>
      <w:r w:rsidR="00FD05BA" w:rsidRPr="0010486F">
        <w:rPr>
          <w:sz w:val="24"/>
          <w:u w:val="none"/>
        </w:rPr>
        <w:t>above and</w:t>
      </w:r>
      <w:r w:rsidRPr="0010486F">
        <w:rPr>
          <w:sz w:val="24"/>
          <w:u w:val="none"/>
        </w:rPr>
        <w:t xml:space="preserve"> shall include part-time and volunteer/clinical (i.e. non- paid) appointments. Part-time and volunteer/clinical (i.e. non-paid) appointments shall be </w:t>
      </w:r>
      <w:r w:rsidR="00FD05BA" w:rsidRPr="0010486F">
        <w:rPr>
          <w:sz w:val="24"/>
          <w:u w:val="none"/>
        </w:rPr>
        <w:t>non-voting</w:t>
      </w:r>
      <w:r w:rsidRPr="0010486F">
        <w:rPr>
          <w:sz w:val="24"/>
          <w:u w:val="none"/>
        </w:rPr>
        <w:t>. All other members of the Faculty, as defined above, regardless of length of service, shall be eligible to vote on matters solely of concern to the School of Medicine. On questions</w:t>
      </w:r>
      <w:r w:rsidRPr="0010486F">
        <w:rPr>
          <w:spacing w:val="-8"/>
          <w:sz w:val="24"/>
          <w:u w:val="none"/>
        </w:rPr>
        <w:t xml:space="preserve"> </w:t>
      </w:r>
      <w:r w:rsidRPr="0010486F">
        <w:rPr>
          <w:sz w:val="24"/>
          <w:u w:val="none"/>
        </w:rPr>
        <w:t>requiring</w:t>
      </w:r>
      <w:r w:rsidRPr="0010486F">
        <w:rPr>
          <w:spacing w:val="-8"/>
          <w:sz w:val="24"/>
          <w:u w:val="none"/>
        </w:rPr>
        <w:t xml:space="preserve"> </w:t>
      </w:r>
      <w:r w:rsidRPr="0010486F">
        <w:rPr>
          <w:sz w:val="24"/>
          <w:u w:val="none"/>
        </w:rPr>
        <w:t>Faculty</w:t>
      </w:r>
      <w:r w:rsidRPr="0010486F">
        <w:rPr>
          <w:spacing w:val="-26"/>
          <w:sz w:val="24"/>
          <w:u w:val="none"/>
        </w:rPr>
        <w:t xml:space="preserve"> </w:t>
      </w:r>
      <w:r w:rsidRPr="0010486F">
        <w:rPr>
          <w:sz w:val="24"/>
          <w:u w:val="none"/>
        </w:rPr>
        <w:t>membership</w:t>
      </w:r>
      <w:r w:rsidRPr="0010486F">
        <w:rPr>
          <w:spacing w:val="-8"/>
          <w:sz w:val="24"/>
          <w:u w:val="none"/>
        </w:rPr>
        <w:t xml:space="preserve"> </w:t>
      </w:r>
      <w:r w:rsidRPr="0010486F">
        <w:rPr>
          <w:sz w:val="24"/>
          <w:u w:val="none"/>
        </w:rPr>
        <w:t>in</w:t>
      </w:r>
      <w:r w:rsidRPr="0010486F">
        <w:rPr>
          <w:spacing w:val="-8"/>
          <w:sz w:val="24"/>
          <w:u w:val="none"/>
        </w:rPr>
        <w:t xml:space="preserve"> </w:t>
      </w:r>
      <w:r w:rsidRPr="0010486F">
        <w:rPr>
          <w:sz w:val="24"/>
          <w:u w:val="none"/>
        </w:rPr>
        <w:t>the</w:t>
      </w:r>
      <w:r w:rsidRPr="0010486F">
        <w:rPr>
          <w:spacing w:val="-9"/>
          <w:sz w:val="24"/>
          <w:u w:val="none"/>
        </w:rPr>
        <w:t xml:space="preserve"> </w:t>
      </w:r>
      <w:r w:rsidRPr="0010486F">
        <w:rPr>
          <w:sz w:val="24"/>
          <w:u w:val="none"/>
        </w:rPr>
        <w:t>Marshall</w:t>
      </w:r>
      <w:r w:rsidRPr="0010486F">
        <w:rPr>
          <w:spacing w:val="-8"/>
          <w:sz w:val="24"/>
          <w:u w:val="none"/>
        </w:rPr>
        <w:t xml:space="preserve"> </w:t>
      </w:r>
      <w:r w:rsidRPr="0010486F">
        <w:rPr>
          <w:sz w:val="24"/>
          <w:u w:val="none"/>
        </w:rPr>
        <w:t>University</w:t>
      </w:r>
      <w:r w:rsidRPr="0010486F">
        <w:rPr>
          <w:spacing w:val="-19"/>
          <w:sz w:val="24"/>
          <w:u w:val="none"/>
        </w:rPr>
        <w:t xml:space="preserve"> </w:t>
      </w:r>
      <w:r w:rsidRPr="0010486F">
        <w:rPr>
          <w:sz w:val="24"/>
          <w:u w:val="none"/>
        </w:rPr>
        <w:t>Faculty,</w:t>
      </w:r>
      <w:r w:rsidRPr="0010486F">
        <w:rPr>
          <w:spacing w:val="-1"/>
          <w:sz w:val="24"/>
          <w:u w:val="none"/>
        </w:rPr>
        <w:t xml:space="preserve"> </w:t>
      </w:r>
      <w:r w:rsidRPr="0010486F">
        <w:rPr>
          <w:sz w:val="24"/>
          <w:u w:val="none"/>
        </w:rPr>
        <w:t>those</w:t>
      </w:r>
      <w:r w:rsidRPr="0010486F">
        <w:rPr>
          <w:spacing w:val="-9"/>
          <w:sz w:val="24"/>
          <w:u w:val="none"/>
        </w:rPr>
        <w:t xml:space="preserve"> </w:t>
      </w:r>
      <w:r w:rsidRPr="0010486F">
        <w:rPr>
          <w:sz w:val="24"/>
          <w:u w:val="none"/>
        </w:rPr>
        <w:t xml:space="preserve">employees of the University who hold the rank of instructor or above, excluding part-time and temporary appointments and who have assigned responsibilities for teaching and/or scholarly </w:t>
      </w:r>
      <w:r w:rsidR="00FD05BA" w:rsidRPr="0010486F">
        <w:rPr>
          <w:sz w:val="24"/>
          <w:u w:val="none"/>
        </w:rPr>
        <w:t>research,</w:t>
      </w:r>
      <w:r w:rsidRPr="0010486F">
        <w:rPr>
          <w:sz w:val="24"/>
          <w:u w:val="none"/>
        </w:rPr>
        <w:t xml:space="preserve"> or duties closely related thereto, shall have the right to vote. The President of the University, the Dean of the School of Medicine, Associate and Assistant Deans, the Director of University Libraries and the professional librarians of the Health Sciences Libraries shall be ex-officio members of the Faculty. Ex-officio Faculty members shall be voting members of the Faculty, except as specified elsewhere. During Faculty meetings the presiding officer shall settle any question of </w:t>
      </w:r>
      <w:r w:rsidR="00FD05BA" w:rsidRPr="0010486F">
        <w:rPr>
          <w:sz w:val="24"/>
          <w:u w:val="none"/>
        </w:rPr>
        <w:t>the eligibility</w:t>
      </w:r>
      <w:r w:rsidRPr="0010486F">
        <w:rPr>
          <w:sz w:val="24"/>
          <w:u w:val="none"/>
        </w:rPr>
        <w:t xml:space="preserve"> of voters, which may arise.</w:t>
      </w:r>
    </w:p>
    <w:p w14:paraId="67D8F00F" w14:textId="77777777" w:rsidR="006E4762" w:rsidRPr="0010486F" w:rsidRDefault="006E4762">
      <w:pPr>
        <w:pStyle w:val="BodyText"/>
        <w:spacing w:before="2"/>
        <w:rPr>
          <w:sz w:val="23"/>
        </w:rPr>
      </w:pPr>
    </w:p>
    <w:p w14:paraId="087E6E15" w14:textId="62C1DFAC" w:rsidR="006E4762" w:rsidRPr="0010486F" w:rsidRDefault="00DC153C">
      <w:pPr>
        <w:pStyle w:val="ListParagraph"/>
        <w:numPr>
          <w:ilvl w:val="0"/>
          <w:numId w:val="5"/>
        </w:numPr>
        <w:tabs>
          <w:tab w:val="left" w:pos="1059"/>
          <w:tab w:val="left" w:pos="1060"/>
        </w:tabs>
        <w:spacing w:line="242" w:lineRule="auto"/>
        <w:ind w:right="179"/>
        <w:rPr>
          <w:sz w:val="24"/>
          <w:u w:val="none"/>
        </w:rPr>
      </w:pPr>
      <w:r w:rsidRPr="0010486F">
        <w:rPr>
          <w:sz w:val="24"/>
        </w:rPr>
        <w:t>Meetings</w:t>
      </w:r>
      <w:r w:rsidRPr="0010486F">
        <w:rPr>
          <w:sz w:val="24"/>
          <w:u w:val="none"/>
        </w:rPr>
        <w:t xml:space="preserve">. The Faculty shall meet at least twice annually with the Dean (or a designated Associate or Assistant Dean) presiding.  A quorum shall consist of not fewer than 25% of the full-time Faculty members. Each member shall have the privilege of the </w:t>
      </w:r>
      <w:r w:rsidR="00FD05BA" w:rsidRPr="0010486F">
        <w:rPr>
          <w:sz w:val="24"/>
          <w:u w:val="none"/>
        </w:rPr>
        <w:t>floor,</w:t>
      </w:r>
      <w:r w:rsidRPr="0010486F">
        <w:rPr>
          <w:sz w:val="24"/>
          <w:u w:val="none"/>
        </w:rPr>
        <w:t xml:space="preserve"> and each member shall have one vote, except for those questions requiring full-time status as</w:t>
      </w:r>
      <w:r w:rsidRPr="0010486F">
        <w:rPr>
          <w:spacing w:val="-49"/>
          <w:sz w:val="24"/>
          <w:u w:val="none"/>
        </w:rPr>
        <w:t xml:space="preserve"> </w:t>
      </w:r>
      <w:r w:rsidRPr="0010486F">
        <w:rPr>
          <w:sz w:val="24"/>
          <w:u w:val="none"/>
        </w:rPr>
        <w:t xml:space="preserve">Marshall University Faculty, as defined in Section </w:t>
      </w:r>
      <w:r w:rsidRPr="0010486F">
        <w:rPr>
          <w:spacing w:val="-6"/>
          <w:sz w:val="24"/>
          <w:u w:val="none"/>
        </w:rPr>
        <w:t xml:space="preserve">IF </w:t>
      </w:r>
      <w:r w:rsidRPr="0010486F">
        <w:rPr>
          <w:sz w:val="24"/>
          <w:u w:val="none"/>
        </w:rPr>
        <w:t>of the Bylaws. Each candidate for a degree granted</w:t>
      </w:r>
      <w:r w:rsidRPr="0010486F">
        <w:rPr>
          <w:spacing w:val="-4"/>
          <w:sz w:val="24"/>
          <w:u w:val="none"/>
        </w:rPr>
        <w:t xml:space="preserve"> </w:t>
      </w:r>
      <w:r w:rsidRPr="0010486F">
        <w:rPr>
          <w:sz w:val="24"/>
          <w:u w:val="none"/>
        </w:rPr>
        <w:t>from</w:t>
      </w:r>
      <w:r w:rsidRPr="0010486F">
        <w:rPr>
          <w:spacing w:val="-3"/>
          <w:sz w:val="24"/>
          <w:u w:val="none"/>
        </w:rPr>
        <w:t xml:space="preserve"> </w:t>
      </w:r>
      <w:r w:rsidRPr="0010486F">
        <w:rPr>
          <w:sz w:val="24"/>
          <w:u w:val="none"/>
        </w:rPr>
        <w:t>the</w:t>
      </w:r>
      <w:r w:rsidRPr="0010486F">
        <w:rPr>
          <w:spacing w:val="-5"/>
          <w:sz w:val="24"/>
          <w:u w:val="none"/>
        </w:rPr>
        <w:t xml:space="preserve"> </w:t>
      </w:r>
      <w:r w:rsidRPr="0010486F">
        <w:rPr>
          <w:sz w:val="24"/>
          <w:u w:val="none"/>
        </w:rPr>
        <w:t>School</w:t>
      </w:r>
      <w:r w:rsidRPr="0010486F">
        <w:rPr>
          <w:spacing w:val="-3"/>
          <w:sz w:val="24"/>
          <w:u w:val="none"/>
        </w:rPr>
        <w:t xml:space="preserve"> </w:t>
      </w:r>
      <w:r w:rsidRPr="0010486F">
        <w:rPr>
          <w:sz w:val="24"/>
          <w:u w:val="none"/>
        </w:rPr>
        <w:t>of</w:t>
      </w:r>
      <w:r w:rsidRPr="0010486F">
        <w:rPr>
          <w:spacing w:val="-5"/>
          <w:sz w:val="24"/>
          <w:u w:val="none"/>
        </w:rPr>
        <w:t xml:space="preserve"> </w:t>
      </w:r>
      <w:r w:rsidRPr="0010486F">
        <w:rPr>
          <w:sz w:val="24"/>
          <w:u w:val="none"/>
        </w:rPr>
        <w:t>Medicine</w:t>
      </w:r>
      <w:r w:rsidRPr="0010486F">
        <w:rPr>
          <w:spacing w:val="-7"/>
          <w:sz w:val="24"/>
          <w:u w:val="none"/>
        </w:rPr>
        <w:t xml:space="preserve"> </w:t>
      </w:r>
      <w:r w:rsidRPr="0010486F">
        <w:rPr>
          <w:sz w:val="24"/>
          <w:u w:val="none"/>
        </w:rPr>
        <w:t>must</w:t>
      </w:r>
      <w:r w:rsidRPr="0010486F">
        <w:rPr>
          <w:spacing w:val="-3"/>
          <w:sz w:val="24"/>
          <w:u w:val="none"/>
        </w:rPr>
        <w:t xml:space="preserve"> </w:t>
      </w:r>
      <w:r w:rsidRPr="0010486F">
        <w:rPr>
          <w:sz w:val="24"/>
          <w:u w:val="none"/>
        </w:rPr>
        <w:t>receive</w:t>
      </w:r>
      <w:r w:rsidRPr="0010486F">
        <w:rPr>
          <w:spacing w:val="-5"/>
          <w:sz w:val="24"/>
          <w:u w:val="none"/>
        </w:rPr>
        <w:t xml:space="preserve"> </w:t>
      </w:r>
      <w:r w:rsidRPr="0010486F">
        <w:rPr>
          <w:sz w:val="24"/>
          <w:u w:val="none"/>
        </w:rPr>
        <w:t>consideration</w:t>
      </w:r>
      <w:r w:rsidRPr="0010486F">
        <w:rPr>
          <w:spacing w:val="-4"/>
          <w:sz w:val="24"/>
          <w:u w:val="none"/>
        </w:rPr>
        <w:t xml:space="preserve"> </w:t>
      </w:r>
      <w:r w:rsidRPr="0010486F">
        <w:rPr>
          <w:sz w:val="24"/>
          <w:u w:val="none"/>
        </w:rPr>
        <w:t>at</w:t>
      </w:r>
      <w:r w:rsidRPr="0010486F">
        <w:rPr>
          <w:spacing w:val="-3"/>
          <w:sz w:val="24"/>
          <w:u w:val="none"/>
        </w:rPr>
        <w:t xml:space="preserve"> </w:t>
      </w:r>
      <w:r w:rsidRPr="0010486F">
        <w:rPr>
          <w:sz w:val="24"/>
          <w:u w:val="none"/>
        </w:rPr>
        <w:t>a</w:t>
      </w:r>
      <w:r w:rsidRPr="0010486F">
        <w:rPr>
          <w:spacing w:val="-7"/>
          <w:sz w:val="24"/>
          <w:u w:val="none"/>
        </w:rPr>
        <w:t xml:space="preserve"> </w:t>
      </w:r>
      <w:r w:rsidRPr="0010486F">
        <w:rPr>
          <w:sz w:val="24"/>
          <w:u w:val="none"/>
        </w:rPr>
        <w:t>regular</w:t>
      </w:r>
      <w:r w:rsidRPr="0010486F">
        <w:rPr>
          <w:spacing w:val="-9"/>
          <w:sz w:val="24"/>
          <w:u w:val="none"/>
        </w:rPr>
        <w:t xml:space="preserve"> </w:t>
      </w:r>
      <w:r w:rsidRPr="0010486F">
        <w:rPr>
          <w:sz w:val="24"/>
          <w:u w:val="none"/>
        </w:rPr>
        <w:t>Faculty</w:t>
      </w:r>
      <w:r w:rsidRPr="0010486F">
        <w:rPr>
          <w:spacing w:val="-23"/>
          <w:sz w:val="24"/>
          <w:u w:val="none"/>
        </w:rPr>
        <w:t xml:space="preserve"> </w:t>
      </w:r>
      <w:r w:rsidRPr="0010486F">
        <w:rPr>
          <w:sz w:val="24"/>
          <w:u w:val="none"/>
        </w:rPr>
        <w:t>meeting and must be recommended by the Faculty before the degree may be granted. Major changes in educational programs of the School, may be recommended to the President and to the Board of Governors only after favorable consideration by the Faculty. Special meetings of the Faculty may be called at the discretion of the Dean. A written announcement containing the agenda, time and place of the Faculty meeting is to be sent to each Faculty member, not less than one week in advance of each</w:t>
      </w:r>
      <w:r w:rsidRPr="0010486F">
        <w:rPr>
          <w:spacing w:val="-11"/>
          <w:sz w:val="24"/>
          <w:u w:val="none"/>
        </w:rPr>
        <w:t xml:space="preserve"> </w:t>
      </w:r>
      <w:r w:rsidRPr="0010486F">
        <w:rPr>
          <w:sz w:val="24"/>
          <w:u w:val="none"/>
        </w:rPr>
        <w:t>meeting.</w:t>
      </w:r>
    </w:p>
    <w:p w14:paraId="7551CE0D" w14:textId="77777777" w:rsidR="006E4762" w:rsidRPr="0010486F" w:rsidRDefault="006E4762">
      <w:pPr>
        <w:pStyle w:val="BodyText"/>
        <w:spacing w:before="3"/>
        <w:rPr>
          <w:sz w:val="23"/>
        </w:rPr>
      </w:pPr>
    </w:p>
    <w:p w14:paraId="5E5AD24A" w14:textId="77777777" w:rsidR="006E4762" w:rsidRPr="0010486F" w:rsidRDefault="00DC153C">
      <w:pPr>
        <w:pStyle w:val="ListParagraph"/>
        <w:numPr>
          <w:ilvl w:val="0"/>
          <w:numId w:val="5"/>
        </w:numPr>
        <w:tabs>
          <w:tab w:val="left" w:pos="1059"/>
          <w:tab w:val="left" w:pos="1060"/>
        </w:tabs>
        <w:spacing w:line="242" w:lineRule="auto"/>
        <w:ind w:right="504"/>
        <w:rPr>
          <w:sz w:val="24"/>
          <w:u w:val="none"/>
        </w:rPr>
      </w:pPr>
      <w:r w:rsidRPr="0010486F">
        <w:rPr>
          <w:sz w:val="24"/>
        </w:rPr>
        <w:t>Officers</w:t>
      </w:r>
      <w:r w:rsidRPr="0010486F">
        <w:rPr>
          <w:sz w:val="24"/>
          <w:u w:val="none"/>
        </w:rPr>
        <w:t>. The presiding officer of the Faculty meetings shall be the Dean of the School of Medicine (or a designated Associate or Assistant</w:t>
      </w:r>
      <w:r w:rsidRPr="0010486F">
        <w:rPr>
          <w:spacing w:val="-9"/>
          <w:sz w:val="24"/>
          <w:u w:val="none"/>
        </w:rPr>
        <w:t xml:space="preserve"> </w:t>
      </w:r>
      <w:r w:rsidRPr="0010486F">
        <w:rPr>
          <w:sz w:val="24"/>
          <w:u w:val="none"/>
        </w:rPr>
        <w:t>Dean).</w:t>
      </w:r>
    </w:p>
    <w:p w14:paraId="5D424D9A" w14:textId="77777777" w:rsidR="006E4762" w:rsidRPr="0010486F" w:rsidRDefault="006E4762">
      <w:pPr>
        <w:pStyle w:val="BodyText"/>
        <w:spacing w:before="10"/>
        <w:rPr>
          <w:sz w:val="23"/>
        </w:rPr>
      </w:pPr>
    </w:p>
    <w:p w14:paraId="53A7FC4A" w14:textId="69DCDCCC" w:rsidR="002C468F" w:rsidRPr="0010486F" w:rsidRDefault="00DC153C" w:rsidP="002C468F">
      <w:pPr>
        <w:pStyle w:val="ListParagraph"/>
        <w:numPr>
          <w:ilvl w:val="0"/>
          <w:numId w:val="5"/>
        </w:numPr>
        <w:tabs>
          <w:tab w:val="left" w:pos="1059"/>
          <w:tab w:val="left" w:pos="1060"/>
        </w:tabs>
        <w:spacing w:before="1" w:line="242" w:lineRule="auto"/>
        <w:ind w:right="211"/>
        <w:rPr>
          <w:sz w:val="24"/>
          <w:u w:val="none"/>
        </w:rPr>
      </w:pPr>
      <w:r w:rsidRPr="0010486F">
        <w:rPr>
          <w:sz w:val="24"/>
        </w:rPr>
        <w:t>Records</w:t>
      </w:r>
      <w:r w:rsidRPr="0010486F">
        <w:rPr>
          <w:sz w:val="24"/>
          <w:u w:val="none"/>
        </w:rPr>
        <w:t xml:space="preserve">. A stenographer shall keep minutes of the meetings of the Faculty. The complete minutes of Faculty meetings shall be open to inspection by any member. The secretary of each Faculty committee shall keep minutes of the meetings of such committees. These minutes, and each report submitted in accordance with </w:t>
      </w:r>
      <w:r w:rsidR="00FD05BA" w:rsidRPr="0010486F">
        <w:rPr>
          <w:sz w:val="24"/>
          <w:u w:val="none"/>
        </w:rPr>
        <w:t>the provisions</w:t>
      </w:r>
      <w:r w:rsidRPr="0010486F">
        <w:rPr>
          <w:sz w:val="24"/>
          <w:u w:val="none"/>
        </w:rPr>
        <w:t xml:space="preserve"> of those Bylaws, shall be deposited in the office of the Dean and, except those concerning personnel matters, shall be open to inspection by any member of the Faculty. These minutes and reports shall constitute the official record of the decisions of the</w:t>
      </w:r>
      <w:r w:rsidRPr="0010486F">
        <w:rPr>
          <w:spacing w:val="-5"/>
          <w:sz w:val="24"/>
          <w:u w:val="none"/>
        </w:rPr>
        <w:t xml:space="preserve"> Faculty.</w:t>
      </w:r>
    </w:p>
    <w:p w14:paraId="6E867993" w14:textId="77777777" w:rsidR="002C468F" w:rsidRPr="0010486F" w:rsidRDefault="002C468F" w:rsidP="002C468F">
      <w:pPr>
        <w:pStyle w:val="ListParagraph"/>
        <w:rPr>
          <w:sz w:val="24"/>
          <w:u w:val="none"/>
        </w:rPr>
      </w:pPr>
    </w:p>
    <w:p w14:paraId="6514217A" w14:textId="77777777" w:rsidR="006E4762" w:rsidRPr="0010486F" w:rsidRDefault="00DC153C">
      <w:pPr>
        <w:pStyle w:val="ListParagraph"/>
        <w:numPr>
          <w:ilvl w:val="0"/>
          <w:numId w:val="5"/>
        </w:numPr>
        <w:tabs>
          <w:tab w:val="left" w:pos="1059"/>
          <w:tab w:val="left" w:pos="1060"/>
        </w:tabs>
        <w:spacing w:before="90"/>
        <w:rPr>
          <w:sz w:val="24"/>
          <w:u w:val="none"/>
        </w:rPr>
      </w:pPr>
      <w:r w:rsidRPr="0010486F">
        <w:rPr>
          <w:sz w:val="24"/>
        </w:rPr>
        <w:t>Committees</w:t>
      </w:r>
      <w:r w:rsidRPr="0010486F">
        <w:rPr>
          <w:sz w:val="24"/>
          <w:u w:val="none"/>
        </w:rPr>
        <w:t>. Committees shall be of three</w:t>
      </w:r>
      <w:r w:rsidRPr="0010486F">
        <w:rPr>
          <w:spacing w:val="-9"/>
          <w:sz w:val="24"/>
          <w:u w:val="none"/>
        </w:rPr>
        <w:t xml:space="preserve"> </w:t>
      </w:r>
      <w:r w:rsidRPr="0010486F">
        <w:rPr>
          <w:sz w:val="24"/>
          <w:u w:val="none"/>
        </w:rPr>
        <w:t>types:</w:t>
      </w:r>
    </w:p>
    <w:p w14:paraId="50553078" w14:textId="77777777" w:rsidR="006E4762" w:rsidRPr="0010486F" w:rsidRDefault="006E4762">
      <w:pPr>
        <w:pStyle w:val="BodyText"/>
        <w:spacing w:before="7"/>
        <w:rPr>
          <w:sz w:val="16"/>
        </w:rPr>
      </w:pPr>
    </w:p>
    <w:p w14:paraId="6F313BB1" w14:textId="77777777" w:rsidR="006E4762" w:rsidRPr="0010486F" w:rsidRDefault="00DC153C">
      <w:pPr>
        <w:pStyle w:val="ListParagraph"/>
        <w:numPr>
          <w:ilvl w:val="1"/>
          <w:numId w:val="5"/>
        </w:numPr>
        <w:tabs>
          <w:tab w:val="left" w:pos="1779"/>
          <w:tab w:val="left" w:pos="1780"/>
        </w:tabs>
        <w:spacing w:before="90"/>
        <w:rPr>
          <w:sz w:val="24"/>
          <w:u w:val="none"/>
        </w:rPr>
      </w:pPr>
      <w:r w:rsidRPr="0010486F">
        <w:rPr>
          <w:sz w:val="24"/>
          <w:u w:val="none"/>
        </w:rPr>
        <w:t>standing committees required by these</w:t>
      </w:r>
      <w:r w:rsidRPr="0010486F">
        <w:rPr>
          <w:spacing w:val="-26"/>
          <w:sz w:val="24"/>
          <w:u w:val="none"/>
        </w:rPr>
        <w:t xml:space="preserve"> </w:t>
      </w:r>
      <w:r w:rsidRPr="0010486F">
        <w:rPr>
          <w:spacing w:val="-4"/>
          <w:sz w:val="24"/>
          <w:u w:val="none"/>
        </w:rPr>
        <w:t>Bylaws</w:t>
      </w:r>
    </w:p>
    <w:p w14:paraId="4ECBD5CF" w14:textId="77777777" w:rsidR="006E4762" w:rsidRPr="0010486F" w:rsidRDefault="006E4762">
      <w:pPr>
        <w:pStyle w:val="BodyText"/>
        <w:spacing w:before="4"/>
      </w:pPr>
    </w:p>
    <w:p w14:paraId="7CD63E3D" w14:textId="5E1C2060" w:rsidR="006E4762" w:rsidRPr="0010486F" w:rsidRDefault="00DC153C">
      <w:pPr>
        <w:pStyle w:val="ListParagraph"/>
        <w:numPr>
          <w:ilvl w:val="1"/>
          <w:numId w:val="5"/>
        </w:numPr>
        <w:tabs>
          <w:tab w:val="left" w:pos="1779"/>
          <w:tab w:val="left" w:pos="1780"/>
        </w:tabs>
        <w:spacing w:line="242" w:lineRule="auto"/>
        <w:ind w:right="2256"/>
        <w:rPr>
          <w:sz w:val="24"/>
          <w:u w:val="none"/>
        </w:rPr>
      </w:pPr>
      <w:r w:rsidRPr="0010486F">
        <w:rPr>
          <w:sz w:val="24"/>
          <w:u w:val="none"/>
        </w:rPr>
        <w:t>standing committees determ</w:t>
      </w:r>
      <w:r w:rsidR="0047745F">
        <w:rPr>
          <w:sz w:val="24"/>
          <w:u w:val="none"/>
        </w:rPr>
        <w:t xml:space="preserve">ined by the Dean to be desirable </w:t>
      </w:r>
      <w:r w:rsidRPr="0010486F">
        <w:rPr>
          <w:sz w:val="24"/>
          <w:u w:val="none"/>
        </w:rPr>
        <w:t xml:space="preserve">for </w:t>
      </w:r>
      <w:r w:rsidRPr="0010486F">
        <w:rPr>
          <w:sz w:val="24"/>
          <w:u w:val="none"/>
        </w:rPr>
        <w:lastRenderedPageBreak/>
        <w:t>continuing or frequently recurring</w:t>
      </w:r>
      <w:r w:rsidRPr="0010486F">
        <w:rPr>
          <w:spacing w:val="-27"/>
          <w:sz w:val="24"/>
          <w:u w:val="none"/>
        </w:rPr>
        <w:t xml:space="preserve"> </w:t>
      </w:r>
      <w:r w:rsidRPr="0010486F">
        <w:rPr>
          <w:sz w:val="24"/>
          <w:u w:val="none"/>
        </w:rPr>
        <w:t>needs</w:t>
      </w:r>
    </w:p>
    <w:p w14:paraId="421E9469" w14:textId="77777777" w:rsidR="006E4762" w:rsidRPr="0010486F" w:rsidRDefault="006E4762">
      <w:pPr>
        <w:pStyle w:val="BodyText"/>
        <w:spacing w:before="2"/>
      </w:pPr>
    </w:p>
    <w:p w14:paraId="2A304980" w14:textId="77777777" w:rsidR="006E4762" w:rsidRPr="0010486F" w:rsidRDefault="00DC153C">
      <w:pPr>
        <w:pStyle w:val="ListParagraph"/>
        <w:numPr>
          <w:ilvl w:val="1"/>
          <w:numId w:val="5"/>
        </w:numPr>
        <w:tabs>
          <w:tab w:val="left" w:pos="1779"/>
          <w:tab w:val="left" w:pos="1780"/>
        </w:tabs>
        <w:spacing w:line="242" w:lineRule="auto"/>
        <w:ind w:right="2744"/>
        <w:rPr>
          <w:sz w:val="24"/>
          <w:u w:val="none"/>
        </w:rPr>
      </w:pPr>
      <w:r w:rsidRPr="0010486F">
        <w:rPr>
          <w:sz w:val="24"/>
          <w:u w:val="none"/>
        </w:rPr>
        <w:t>ad hoc committees with specific missions discharged</w:t>
      </w:r>
      <w:r w:rsidRPr="0010486F">
        <w:rPr>
          <w:spacing w:val="-30"/>
          <w:sz w:val="24"/>
          <w:u w:val="none"/>
        </w:rPr>
        <w:t xml:space="preserve"> </w:t>
      </w:r>
      <w:r w:rsidRPr="0010486F">
        <w:rPr>
          <w:sz w:val="24"/>
          <w:u w:val="none"/>
        </w:rPr>
        <w:t>upon completion of assigned</w:t>
      </w:r>
      <w:r w:rsidRPr="0010486F">
        <w:rPr>
          <w:spacing w:val="-2"/>
          <w:sz w:val="24"/>
          <w:u w:val="none"/>
        </w:rPr>
        <w:t xml:space="preserve"> </w:t>
      </w:r>
      <w:r w:rsidRPr="0010486F">
        <w:rPr>
          <w:sz w:val="24"/>
          <w:u w:val="none"/>
        </w:rPr>
        <w:t>duties.</w:t>
      </w:r>
    </w:p>
    <w:p w14:paraId="198086AC" w14:textId="77777777" w:rsidR="006E4762" w:rsidRPr="0010486F" w:rsidRDefault="006E4762">
      <w:pPr>
        <w:pStyle w:val="BodyText"/>
        <w:spacing w:before="11"/>
        <w:rPr>
          <w:sz w:val="23"/>
        </w:rPr>
      </w:pPr>
    </w:p>
    <w:p w14:paraId="72BB3FC9" w14:textId="77777777" w:rsidR="006E4762" w:rsidRPr="0010486F" w:rsidRDefault="00DC153C">
      <w:pPr>
        <w:pStyle w:val="BodyText"/>
        <w:spacing w:line="242" w:lineRule="auto"/>
        <w:ind w:left="1060" w:right="356"/>
      </w:pPr>
      <w:r w:rsidRPr="0010486F">
        <w:t xml:space="preserve">Except as otherwise noted, the Dean appoints all committee members and chairpersons. Except as otherwise noted, members of standing committees are appointed annually and may be re-appointed. Committees are responsible to the Dean, </w:t>
      </w:r>
      <w:r w:rsidR="002E3FB9" w:rsidRPr="0010486F">
        <w:t xml:space="preserve">except as otherwise noted, </w:t>
      </w:r>
      <w:r w:rsidRPr="0010486F">
        <w:t>who may also direct specific committees to report directly to the Faculty assembly as appropriate. Student representatives chosen by the Dean may serve as full participating members of appropriate appointive committees.</w:t>
      </w:r>
    </w:p>
    <w:p w14:paraId="148AF0EB" w14:textId="77777777" w:rsidR="006E4762" w:rsidRPr="0010486F" w:rsidRDefault="006E4762">
      <w:pPr>
        <w:pStyle w:val="BodyText"/>
        <w:spacing w:before="9"/>
        <w:rPr>
          <w:sz w:val="23"/>
        </w:rPr>
      </w:pPr>
    </w:p>
    <w:p w14:paraId="5806EF0A" w14:textId="1FF047A3" w:rsidR="002549B3" w:rsidRPr="008941E0" w:rsidRDefault="008941E0" w:rsidP="00214C3D">
      <w:pPr>
        <w:pStyle w:val="ListParagraph"/>
        <w:numPr>
          <w:ilvl w:val="0"/>
          <w:numId w:val="5"/>
        </w:numPr>
        <w:tabs>
          <w:tab w:val="left" w:pos="1059"/>
          <w:tab w:val="left" w:pos="1060"/>
        </w:tabs>
        <w:spacing w:before="1" w:line="242" w:lineRule="auto"/>
        <w:ind w:right="211"/>
        <w:rPr>
          <w:sz w:val="24"/>
          <w:u w:val="none"/>
        </w:rPr>
      </w:pPr>
      <w:r w:rsidRPr="008941E0">
        <w:rPr>
          <w:sz w:val="24"/>
        </w:rPr>
        <w:t>Standing Committee</w:t>
      </w:r>
      <w:r>
        <w:rPr>
          <w:sz w:val="24"/>
        </w:rPr>
        <w:t xml:space="preserve">s </w:t>
      </w:r>
    </w:p>
    <w:p w14:paraId="6B76B6F8" w14:textId="77777777" w:rsidR="008941E0" w:rsidRDefault="008941E0" w:rsidP="008941E0">
      <w:pPr>
        <w:tabs>
          <w:tab w:val="left" w:pos="1059"/>
          <w:tab w:val="left" w:pos="1060"/>
        </w:tabs>
        <w:spacing w:before="1" w:line="242" w:lineRule="auto"/>
        <w:ind w:right="211"/>
        <w:rPr>
          <w:sz w:val="24"/>
        </w:rPr>
      </w:pPr>
    </w:p>
    <w:p w14:paraId="32B53657" w14:textId="77777777" w:rsidR="008941E0" w:rsidRDefault="008941E0" w:rsidP="008941E0">
      <w:pPr>
        <w:tabs>
          <w:tab w:val="left" w:pos="1059"/>
          <w:tab w:val="left" w:pos="1060"/>
        </w:tabs>
        <w:spacing w:before="1" w:line="242" w:lineRule="auto"/>
        <w:ind w:right="211"/>
        <w:rPr>
          <w:sz w:val="24"/>
        </w:rPr>
      </w:pPr>
    </w:p>
    <w:p w14:paraId="4F7500E0" w14:textId="38B32741" w:rsidR="000A0951" w:rsidRPr="0010486F" w:rsidRDefault="000A0951" w:rsidP="000A0951">
      <w:pPr>
        <w:pStyle w:val="ListParagraph"/>
        <w:numPr>
          <w:ilvl w:val="0"/>
          <w:numId w:val="14"/>
        </w:numPr>
        <w:tabs>
          <w:tab w:val="left" w:pos="1059"/>
          <w:tab w:val="left" w:pos="1060"/>
        </w:tabs>
        <w:spacing w:before="1" w:line="242" w:lineRule="auto"/>
        <w:ind w:right="211"/>
        <w:rPr>
          <w:sz w:val="24"/>
          <w:u w:val="none"/>
        </w:rPr>
      </w:pPr>
      <w:r w:rsidRPr="000A0951">
        <w:rPr>
          <w:sz w:val="24"/>
        </w:rPr>
        <w:t xml:space="preserve"> </w:t>
      </w:r>
      <w:r w:rsidRPr="0010486F">
        <w:rPr>
          <w:sz w:val="24"/>
        </w:rPr>
        <w:t>The Faculty Council</w:t>
      </w:r>
    </w:p>
    <w:p w14:paraId="354487B1" w14:textId="77777777" w:rsidR="008941E0" w:rsidRPr="008941E0" w:rsidRDefault="008941E0" w:rsidP="008941E0">
      <w:pPr>
        <w:tabs>
          <w:tab w:val="left" w:pos="1059"/>
          <w:tab w:val="left" w:pos="1060"/>
        </w:tabs>
        <w:spacing w:before="1" w:line="242" w:lineRule="auto"/>
        <w:ind w:right="211"/>
        <w:rPr>
          <w:sz w:val="24"/>
        </w:rPr>
      </w:pPr>
    </w:p>
    <w:p w14:paraId="6D66C810" w14:textId="14761C09" w:rsidR="002549B3" w:rsidRPr="00C57005" w:rsidRDefault="002549B3" w:rsidP="000A0951">
      <w:pPr>
        <w:widowControl/>
        <w:autoSpaceDE/>
        <w:autoSpaceDN/>
        <w:spacing w:after="160" w:line="259" w:lineRule="auto"/>
        <w:ind w:left="1420"/>
        <w:contextualSpacing/>
        <w:rPr>
          <w:sz w:val="24"/>
          <w:szCs w:val="24"/>
          <w:u w:val="single"/>
        </w:rPr>
      </w:pPr>
      <w:r w:rsidRPr="00C57005">
        <w:rPr>
          <w:sz w:val="24"/>
          <w:szCs w:val="24"/>
          <w:u w:val="single"/>
        </w:rPr>
        <w:t>Purpose and Function</w:t>
      </w:r>
    </w:p>
    <w:p w14:paraId="1B15FFB5" w14:textId="77777777" w:rsidR="002549B3" w:rsidRPr="00BC34B8" w:rsidRDefault="002549B3" w:rsidP="002549B3">
      <w:pPr>
        <w:pStyle w:val="ListParagraph"/>
        <w:widowControl/>
        <w:numPr>
          <w:ilvl w:val="0"/>
          <w:numId w:val="6"/>
        </w:numPr>
        <w:autoSpaceDE/>
        <w:autoSpaceDN/>
        <w:spacing w:after="160" w:line="259" w:lineRule="auto"/>
        <w:ind w:left="1780"/>
        <w:contextualSpacing/>
        <w:rPr>
          <w:sz w:val="24"/>
          <w:szCs w:val="24"/>
          <w:u w:val="none"/>
        </w:rPr>
      </w:pPr>
      <w:r w:rsidRPr="00BC34B8">
        <w:rPr>
          <w:sz w:val="24"/>
          <w:szCs w:val="24"/>
          <w:u w:val="none"/>
        </w:rPr>
        <w:t xml:space="preserve">The Council is to operationally and </w:t>
      </w:r>
      <w:r w:rsidRPr="00BC34B8">
        <w:rPr>
          <w:noProof/>
          <w:sz w:val="24"/>
          <w:szCs w:val="24"/>
          <w:u w:val="none"/>
        </w:rPr>
        <w:t>effectively</w:t>
      </w:r>
      <w:r w:rsidRPr="00BC34B8">
        <w:rPr>
          <w:sz w:val="24"/>
          <w:szCs w:val="24"/>
          <w:u w:val="none"/>
        </w:rPr>
        <w:t xml:space="preserve"> represent the faculty of the JCESOM in determining policy and governance issues within the JCESOM except as reserved to the general faculty above. </w:t>
      </w:r>
    </w:p>
    <w:p w14:paraId="35FF79D4" w14:textId="77777777" w:rsidR="002549B3" w:rsidRPr="00BC34B8" w:rsidRDefault="002549B3" w:rsidP="002549B3">
      <w:pPr>
        <w:pStyle w:val="ListParagraph"/>
        <w:widowControl/>
        <w:numPr>
          <w:ilvl w:val="0"/>
          <w:numId w:val="6"/>
        </w:numPr>
        <w:autoSpaceDE/>
        <w:autoSpaceDN/>
        <w:spacing w:after="160" w:line="259" w:lineRule="auto"/>
        <w:ind w:left="1780"/>
        <w:contextualSpacing/>
        <w:rPr>
          <w:sz w:val="24"/>
          <w:szCs w:val="24"/>
          <w:u w:val="none"/>
        </w:rPr>
      </w:pPr>
      <w:r w:rsidRPr="00BC34B8">
        <w:rPr>
          <w:sz w:val="24"/>
          <w:szCs w:val="24"/>
          <w:u w:val="none"/>
        </w:rPr>
        <w:t xml:space="preserve">The Council is to advise, assist and support all standing and ad hoc committees of the JCESOM in ways that further the formulation and execution of the official policies of the educational mission. These include, but may not be limited to curricula, admissions, faculty </w:t>
      </w:r>
      <w:r w:rsidRPr="00BC34B8">
        <w:rPr>
          <w:noProof/>
          <w:sz w:val="24"/>
          <w:szCs w:val="24"/>
          <w:u w:val="none"/>
        </w:rPr>
        <w:t>and</w:t>
      </w:r>
      <w:r w:rsidRPr="00BC34B8">
        <w:rPr>
          <w:sz w:val="24"/>
          <w:szCs w:val="24"/>
          <w:u w:val="none"/>
        </w:rPr>
        <w:t xml:space="preserve"> student activities and research. </w:t>
      </w:r>
    </w:p>
    <w:p w14:paraId="24F180E6" w14:textId="77777777" w:rsidR="002549B3" w:rsidRPr="00BC34B8" w:rsidRDefault="002549B3" w:rsidP="002549B3">
      <w:pPr>
        <w:pStyle w:val="ListParagraph"/>
        <w:widowControl/>
        <w:numPr>
          <w:ilvl w:val="0"/>
          <w:numId w:val="6"/>
        </w:numPr>
        <w:autoSpaceDE/>
        <w:autoSpaceDN/>
        <w:spacing w:after="160" w:line="259" w:lineRule="auto"/>
        <w:ind w:left="1780"/>
        <w:contextualSpacing/>
        <w:rPr>
          <w:sz w:val="24"/>
          <w:szCs w:val="24"/>
          <w:u w:val="none"/>
        </w:rPr>
      </w:pPr>
      <w:r w:rsidRPr="00BC34B8">
        <w:rPr>
          <w:sz w:val="24"/>
          <w:szCs w:val="24"/>
          <w:u w:val="none"/>
        </w:rPr>
        <w:t xml:space="preserve">The Council is to monitor and maintain the integrity, relevance </w:t>
      </w:r>
      <w:r w:rsidRPr="00BC34B8">
        <w:rPr>
          <w:noProof/>
          <w:sz w:val="24"/>
          <w:szCs w:val="24"/>
          <w:u w:val="none"/>
        </w:rPr>
        <w:t>and</w:t>
      </w:r>
      <w:r w:rsidRPr="00BC34B8">
        <w:rPr>
          <w:sz w:val="24"/>
          <w:szCs w:val="24"/>
          <w:u w:val="none"/>
        </w:rPr>
        <w:t xml:space="preserve"> compliance of the JCESOM Faculty Bylaws.</w:t>
      </w:r>
    </w:p>
    <w:p w14:paraId="5FEACAF3" w14:textId="77777777" w:rsidR="002549B3" w:rsidRPr="00BC34B8" w:rsidRDefault="002549B3" w:rsidP="002549B3">
      <w:pPr>
        <w:pStyle w:val="ListParagraph"/>
        <w:widowControl/>
        <w:numPr>
          <w:ilvl w:val="0"/>
          <w:numId w:val="6"/>
        </w:numPr>
        <w:autoSpaceDE/>
        <w:autoSpaceDN/>
        <w:spacing w:after="160" w:line="259" w:lineRule="auto"/>
        <w:ind w:left="1780"/>
        <w:contextualSpacing/>
        <w:rPr>
          <w:sz w:val="24"/>
          <w:szCs w:val="24"/>
          <w:u w:val="none"/>
        </w:rPr>
      </w:pPr>
      <w:r w:rsidRPr="00BC34B8">
        <w:rPr>
          <w:sz w:val="24"/>
          <w:szCs w:val="24"/>
          <w:u w:val="none"/>
        </w:rPr>
        <w:t>The Council is to facilitate communication between the faculty and the Dean and his/her ac</w:t>
      </w:r>
      <w:r>
        <w:rPr>
          <w:sz w:val="24"/>
          <w:szCs w:val="24"/>
          <w:u w:val="none"/>
        </w:rPr>
        <w:t>ademic and administrative staff.</w:t>
      </w:r>
    </w:p>
    <w:p w14:paraId="4D78AC7C" w14:textId="77777777" w:rsidR="002549B3" w:rsidRPr="00BC34B8" w:rsidRDefault="002549B3" w:rsidP="002549B3">
      <w:pPr>
        <w:pStyle w:val="ListParagraph"/>
        <w:widowControl/>
        <w:numPr>
          <w:ilvl w:val="0"/>
          <w:numId w:val="6"/>
        </w:numPr>
        <w:autoSpaceDE/>
        <w:autoSpaceDN/>
        <w:spacing w:after="160" w:line="259" w:lineRule="auto"/>
        <w:ind w:left="1780"/>
        <w:contextualSpacing/>
        <w:rPr>
          <w:sz w:val="24"/>
          <w:szCs w:val="24"/>
          <w:u w:val="none"/>
        </w:rPr>
      </w:pPr>
      <w:r w:rsidRPr="00BC34B8">
        <w:rPr>
          <w:sz w:val="24"/>
          <w:szCs w:val="24"/>
          <w:u w:val="none"/>
        </w:rPr>
        <w:t xml:space="preserve">The Council will serve as a point of system ingress to all JCESOM faculty, though requests for consideration must be in writing, encompass an institutional issue and preferentially come through a Council representative. </w:t>
      </w:r>
    </w:p>
    <w:p w14:paraId="297DF394" w14:textId="77777777" w:rsidR="002549B3" w:rsidRPr="00BC34B8" w:rsidRDefault="002549B3" w:rsidP="002549B3">
      <w:pPr>
        <w:pStyle w:val="ListParagraph"/>
        <w:widowControl/>
        <w:numPr>
          <w:ilvl w:val="0"/>
          <w:numId w:val="6"/>
        </w:numPr>
        <w:autoSpaceDE/>
        <w:autoSpaceDN/>
        <w:spacing w:after="160" w:line="259" w:lineRule="auto"/>
        <w:ind w:left="1780"/>
        <w:contextualSpacing/>
        <w:rPr>
          <w:sz w:val="24"/>
          <w:szCs w:val="24"/>
          <w:u w:val="none"/>
        </w:rPr>
      </w:pPr>
      <w:r w:rsidRPr="00BC34B8">
        <w:rPr>
          <w:sz w:val="24"/>
          <w:szCs w:val="24"/>
          <w:u w:val="none"/>
        </w:rPr>
        <w:t>The Council may also be asked by the Dean or his/her academic and administrative staff for specific input or action relative to its described powers and mandate.</w:t>
      </w:r>
    </w:p>
    <w:p w14:paraId="5FF64922" w14:textId="77777777" w:rsidR="002549B3" w:rsidRPr="0010486F" w:rsidRDefault="002549B3" w:rsidP="002549B3">
      <w:pPr>
        <w:pStyle w:val="ListParagraph"/>
        <w:rPr>
          <w:sz w:val="24"/>
          <w:szCs w:val="24"/>
        </w:rPr>
      </w:pPr>
    </w:p>
    <w:p w14:paraId="06608B6D" w14:textId="77777777" w:rsidR="002549B3" w:rsidRPr="0010486F" w:rsidRDefault="002549B3" w:rsidP="00C57005">
      <w:pPr>
        <w:pStyle w:val="ListParagraph"/>
        <w:widowControl/>
        <w:autoSpaceDE/>
        <w:autoSpaceDN/>
        <w:spacing w:after="160" w:line="259" w:lineRule="auto"/>
        <w:ind w:left="1420" w:firstLine="0"/>
        <w:contextualSpacing/>
        <w:rPr>
          <w:sz w:val="24"/>
          <w:szCs w:val="24"/>
        </w:rPr>
      </w:pPr>
      <w:r w:rsidRPr="0010486F">
        <w:rPr>
          <w:sz w:val="24"/>
          <w:szCs w:val="24"/>
        </w:rPr>
        <w:t>Powers</w:t>
      </w:r>
    </w:p>
    <w:p w14:paraId="40D1818E" w14:textId="77777777" w:rsidR="002549B3" w:rsidRPr="00BC34B8" w:rsidRDefault="002549B3" w:rsidP="002549B3">
      <w:pPr>
        <w:pStyle w:val="ListParagraph"/>
        <w:ind w:left="1800" w:hanging="360"/>
        <w:rPr>
          <w:sz w:val="24"/>
          <w:szCs w:val="24"/>
          <w:u w:val="none"/>
        </w:rPr>
      </w:pPr>
      <w:r w:rsidRPr="00BC34B8">
        <w:rPr>
          <w:sz w:val="24"/>
          <w:szCs w:val="24"/>
          <w:u w:val="none"/>
        </w:rPr>
        <w:t xml:space="preserve">1.   The Council acts as a direct extension of </w:t>
      </w:r>
      <w:r w:rsidRPr="00BC34B8">
        <w:rPr>
          <w:noProof/>
          <w:sz w:val="24"/>
          <w:szCs w:val="24"/>
          <w:u w:val="none"/>
        </w:rPr>
        <w:t>and as the</w:t>
      </w:r>
      <w:r w:rsidRPr="00BC34B8">
        <w:rPr>
          <w:sz w:val="24"/>
          <w:szCs w:val="24"/>
          <w:u w:val="none"/>
        </w:rPr>
        <w:t xml:space="preserve"> executive committee for the JCESOM faculty.</w:t>
      </w:r>
    </w:p>
    <w:p w14:paraId="4063FDD3" w14:textId="77777777" w:rsidR="002549B3" w:rsidRPr="00BC34B8" w:rsidRDefault="002549B3" w:rsidP="002549B3">
      <w:pPr>
        <w:pStyle w:val="ListParagraph"/>
        <w:widowControl/>
        <w:numPr>
          <w:ilvl w:val="0"/>
          <w:numId w:val="8"/>
        </w:numPr>
        <w:autoSpaceDE/>
        <w:autoSpaceDN/>
        <w:spacing w:after="160" w:line="259" w:lineRule="auto"/>
        <w:ind w:left="1780"/>
        <w:contextualSpacing/>
        <w:rPr>
          <w:sz w:val="24"/>
          <w:szCs w:val="24"/>
          <w:u w:val="none"/>
        </w:rPr>
      </w:pPr>
      <w:r w:rsidRPr="00BC34B8">
        <w:rPr>
          <w:sz w:val="24"/>
          <w:szCs w:val="24"/>
          <w:u w:val="none"/>
        </w:rPr>
        <w:t xml:space="preserve">The Council is to review and monitor all standing committee meetings and minutes, as needed and appropriate, throughout the academic year. </w:t>
      </w:r>
    </w:p>
    <w:p w14:paraId="570D6E4E" w14:textId="77777777" w:rsidR="002549B3" w:rsidRPr="00BC34B8" w:rsidRDefault="002549B3" w:rsidP="002549B3">
      <w:pPr>
        <w:pStyle w:val="ListParagraph"/>
        <w:widowControl/>
        <w:numPr>
          <w:ilvl w:val="0"/>
          <w:numId w:val="8"/>
        </w:numPr>
        <w:autoSpaceDE/>
        <w:autoSpaceDN/>
        <w:spacing w:after="160" w:line="259" w:lineRule="auto"/>
        <w:ind w:left="1780"/>
        <w:contextualSpacing/>
        <w:rPr>
          <w:sz w:val="24"/>
          <w:szCs w:val="24"/>
          <w:u w:val="none"/>
        </w:rPr>
      </w:pPr>
      <w:r w:rsidRPr="00BC34B8">
        <w:rPr>
          <w:sz w:val="24"/>
          <w:szCs w:val="24"/>
          <w:u w:val="none"/>
        </w:rPr>
        <w:t xml:space="preserve">The Council is to review and approve any actions taken by the standing committees that require such by their own operating procedures. </w:t>
      </w:r>
    </w:p>
    <w:p w14:paraId="394D7A55" w14:textId="77777777" w:rsidR="002549B3" w:rsidRPr="00BC34B8" w:rsidRDefault="002549B3" w:rsidP="002549B3">
      <w:pPr>
        <w:pStyle w:val="ListParagraph"/>
        <w:widowControl/>
        <w:numPr>
          <w:ilvl w:val="0"/>
          <w:numId w:val="8"/>
        </w:numPr>
        <w:autoSpaceDE/>
        <w:autoSpaceDN/>
        <w:spacing w:after="160" w:line="259" w:lineRule="auto"/>
        <w:ind w:left="1780"/>
        <w:contextualSpacing/>
        <w:rPr>
          <w:sz w:val="24"/>
          <w:szCs w:val="24"/>
          <w:u w:val="none"/>
        </w:rPr>
      </w:pPr>
      <w:r w:rsidRPr="00BC34B8">
        <w:rPr>
          <w:sz w:val="24"/>
          <w:szCs w:val="24"/>
          <w:u w:val="none"/>
        </w:rPr>
        <w:t>The Council must review and approve any JCESOM policies, regardless of origins, that encompass the Powers of the faculty as outlined above in Section III before those policies are forwarded to the Dean for action and implementation.</w:t>
      </w:r>
    </w:p>
    <w:p w14:paraId="6C5ADA1B" w14:textId="77777777" w:rsidR="002549B3" w:rsidRPr="00BC34B8" w:rsidRDefault="002549B3" w:rsidP="002549B3">
      <w:pPr>
        <w:pStyle w:val="ListParagraph"/>
        <w:widowControl/>
        <w:numPr>
          <w:ilvl w:val="0"/>
          <w:numId w:val="8"/>
        </w:numPr>
        <w:autoSpaceDE/>
        <w:autoSpaceDN/>
        <w:spacing w:after="160" w:line="259" w:lineRule="auto"/>
        <w:ind w:left="1780"/>
        <w:contextualSpacing/>
        <w:rPr>
          <w:sz w:val="24"/>
          <w:szCs w:val="24"/>
          <w:u w:val="none"/>
        </w:rPr>
      </w:pPr>
      <w:r w:rsidRPr="00BC34B8">
        <w:rPr>
          <w:sz w:val="24"/>
          <w:szCs w:val="24"/>
          <w:u w:val="none"/>
        </w:rPr>
        <w:lastRenderedPageBreak/>
        <w:t xml:space="preserve">The Council, when needed, may also initiate proposed policy or bylaw changes, provided any appropriate Standing Committee involved </w:t>
      </w:r>
      <w:r w:rsidRPr="00BC34B8">
        <w:rPr>
          <w:noProof/>
          <w:sz w:val="24"/>
          <w:szCs w:val="24"/>
          <w:u w:val="none"/>
        </w:rPr>
        <w:t>has</w:t>
      </w:r>
      <w:r w:rsidRPr="00BC34B8">
        <w:rPr>
          <w:sz w:val="24"/>
          <w:szCs w:val="24"/>
          <w:u w:val="none"/>
        </w:rPr>
        <w:t xml:space="preserve"> clear and documented input and review. </w:t>
      </w:r>
    </w:p>
    <w:p w14:paraId="746E25BB" w14:textId="77777777" w:rsidR="002549B3" w:rsidRPr="00BC34B8" w:rsidRDefault="002549B3" w:rsidP="002549B3">
      <w:pPr>
        <w:pStyle w:val="ListParagraph"/>
        <w:widowControl/>
        <w:numPr>
          <w:ilvl w:val="0"/>
          <w:numId w:val="8"/>
        </w:numPr>
        <w:autoSpaceDE/>
        <w:autoSpaceDN/>
        <w:spacing w:after="160" w:line="259" w:lineRule="auto"/>
        <w:ind w:left="1780"/>
        <w:contextualSpacing/>
        <w:rPr>
          <w:sz w:val="24"/>
          <w:szCs w:val="24"/>
          <w:u w:val="none"/>
        </w:rPr>
      </w:pPr>
      <w:r w:rsidRPr="00BC34B8">
        <w:rPr>
          <w:sz w:val="24"/>
          <w:szCs w:val="24"/>
          <w:u w:val="none"/>
        </w:rPr>
        <w:t>The Council must approve any proposals for revision to the JCESOM Faculty By</w:t>
      </w:r>
      <w:r>
        <w:rPr>
          <w:sz w:val="24"/>
          <w:szCs w:val="24"/>
          <w:u w:val="none"/>
        </w:rPr>
        <w:t>l</w:t>
      </w:r>
      <w:r w:rsidRPr="00BC34B8">
        <w:rPr>
          <w:sz w:val="24"/>
          <w:szCs w:val="24"/>
          <w:u w:val="none"/>
        </w:rPr>
        <w:t xml:space="preserve">aws before submission to the Dean and </w:t>
      </w:r>
      <w:r w:rsidRPr="00BC34B8">
        <w:rPr>
          <w:noProof/>
          <w:sz w:val="24"/>
          <w:szCs w:val="24"/>
          <w:u w:val="none"/>
        </w:rPr>
        <w:t>submission</w:t>
      </w:r>
      <w:r w:rsidRPr="00BC34B8">
        <w:rPr>
          <w:sz w:val="24"/>
          <w:szCs w:val="24"/>
          <w:u w:val="none"/>
        </w:rPr>
        <w:t xml:space="preserve"> to the full faculty as provided for in Section V. </w:t>
      </w:r>
    </w:p>
    <w:p w14:paraId="40AA74BD" w14:textId="77777777" w:rsidR="002549B3" w:rsidRPr="00BC34B8" w:rsidRDefault="002549B3" w:rsidP="002549B3">
      <w:pPr>
        <w:pStyle w:val="ListParagraph"/>
        <w:widowControl/>
        <w:numPr>
          <w:ilvl w:val="0"/>
          <w:numId w:val="8"/>
        </w:numPr>
        <w:autoSpaceDE/>
        <w:autoSpaceDN/>
        <w:spacing w:after="160" w:line="259" w:lineRule="auto"/>
        <w:ind w:left="1780"/>
        <w:contextualSpacing/>
        <w:rPr>
          <w:sz w:val="24"/>
          <w:szCs w:val="24"/>
          <w:u w:val="none"/>
        </w:rPr>
      </w:pPr>
      <w:r w:rsidRPr="00BC34B8">
        <w:rPr>
          <w:sz w:val="24"/>
          <w:szCs w:val="24"/>
          <w:u w:val="none"/>
        </w:rPr>
        <w:t xml:space="preserve">The Council’s powers do not extend to originating, modifying or ratifying policies or procedures of JCESOM that are administrative in nature and do not directly affect the educational mission of the School. </w:t>
      </w:r>
    </w:p>
    <w:p w14:paraId="664D4F99" w14:textId="77777777" w:rsidR="002549B3" w:rsidRPr="0010486F" w:rsidRDefault="002549B3" w:rsidP="002549B3">
      <w:pPr>
        <w:pStyle w:val="ListParagraph"/>
        <w:rPr>
          <w:sz w:val="24"/>
          <w:szCs w:val="24"/>
        </w:rPr>
      </w:pPr>
    </w:p>
    <w:p w14:paraId="3EF391B9" w14:textId="77777777" w:rsidR="002549B3" w:rsidRPr="0010486F" w:rsidRDefault="002549B3" w:rsidP="00C57005">
      <w:pPr>
        <w:pStyle w:val="ListParagraph"/>
        <w:widowControl/>
        <w:autoSpaceDE/>
        <w:autoSpaceDN/>
        <w:spacing w:after="160" w:line="259" w:lineRule="auto"/>
        <w:ind w:left="1420" w:firstLine="0"/>
        <w:contextualSpacing/>
        <w:rPr>
          <w:sz w:val="24"/>
          <w:szCs w:val="24"/>
        </w:rPr>
      </w:pPr>
      <w:r w:rsidRPr="0010486F">
        <w:rPr>
          <w:sz w:val="24"/>
          <w:szCs w:val="24"/>
        </w:rPr>
        <w:t>Membership</w:t>
      </w:r>
    </w:p>
    <w:p w14:paraId="212A4AB0" w14:textId="77777777" w:rsidR="002549B3" w:rsidRPr="00BC34B8" w:rsidRDefault="002549B3" w:rsidP="002549B3">
      <w:pPr>
        <w:pStyle w:val="ListParagraph"/>
        <w:widowControl/>
        <w:numPr>
          <w:ilvl w:val="0"/>
          <w:numId w:val="9"/>
        </w:numPr>
        <w:autoSpaceDE/>
        <w:autoSpaceDN/>
        <w:spacing w:after="160" w:line="259" w:lineRule="auto"/>
        <w:ind w:left="1780"/>
        <w:contextualSpacing/>
        <w:rPr>
          <w:sz w:val="24"/>
          <w:szCs w:val="24"/>
          <w:u w:val="none"/>
        </w:rPr>
      </w:pPr>
      <w:r w:rsidRPr="00BC34B8">
        <w:rPr>
          <w:sz w:val="24"/>
          <w:szCs w:val="24"/>
          <w:u w:val="none"/>
        </w:rPr>
        <w:t>The Council will consist of representatives elected from the Basic Science and Clinical Departments of JCESOM, along with the Chair of the Council. The number of representatives for each department will depend on the number of full-time faculty, as shown below:</w:t>
      </w:r>
      <w:r w:rsidRPr="00BC34B8">
        <w:rPr>
          <w:sz w:val="24"/>
          <w:szCs w:val="24"/>
          <w:u w:val="none"/>
        </w:rPr>
        <w:br/>
      </w:r>
    </w:p>
    <w:p w14:paraId="6E800BAA" w14:textId="77777777" w:rsidR="002549B3" w:rsidRPr="00BC34B8" w:rsidRDefault="002549B3" w:rsidP="002549B3">
      <w:pPr>
        <w:pStyle w:val="ListParagraph"/>
        <w:rPr>
          <w:sz w:val="24"/>
          <w:szCs w:val="24"/>
          <w:u w:val="none"/>
        </w:rPr>
      </w:pPr>
      <w:r w:rsidRPr="00BC34B8">
        <w:rPr>
          <w:sz w:val="24"/>
          <w:szCs w:val="24"/>
          <w:u w:val="none"/>
        </w:rPr>
        <w:br/>
      </w:r>
    </w:p>
    <w:tbl>
      <w:tblPr>
        <w:tblStyle w:val="TableGrid"/>
        <w:tblW w:w="9050" w:type="dxa"/>
        <w:tblInd w:w="1780" w:type="dxa"/>
        <w:tblLook w:val="04A0" w:firstRow="1" w:lastRow="0" w:firstColumn="1" w:lastColumn="0" w:noHBand="0" w:noVBand="1"/>
      </w:tblPr>
      <w:tblGrid>
        <w:gridCol w:w="4512"/>
        <w:gridCol w:w="4538"/>
      </w:tblGrid>
      <w:tr w:rsidR="002549B3" w:rsidRPr="00BC34B8" w14:paraId="0851C2C4" w14:textId="77777777" w:rsidTr="008267B5">
        <w:tc>
          <w:tcPr>
            <w:tcW w:w="4512" w:type="dxa"/>
          </w:tcPr>
          <w:p w14:paraId="414C6EC5" w14:textId="77777777" w:rsidR="002549B3" w:rsidRPr="00BC34B8" w:rsidRDefault="002549B3" w:rsidP="008267B5">
            <w:pPr>
              <w:pStyle w:val="ListParagraph"/>
              <w:ind w:left="0" w:firstLine="0"/>
              <w:rPr>
                <w:sz w:val="24"/>
                <w:szCs w:val="24"/>
                <w:u w:val="none"/>
              </w:rPr>
            </w:pPr>
            <w:r w:rsidRPr="00BC34B8">
              <w:rPr>
                <w:sz w:val="24"/>
                <w:szCs w:val="24"/>
                <w:u w:val="none"/>
              </w:rPr>
              <w:t>Number of full-time faculty</w:t>
            </w:r>
          </w:p>
        </w:tc>
        <w:tc>
          <w:tcPr>
            <w:tcW w:w="4538" w:type="dxa"/>
          </w:tcPr>
          <w:p w14:paraId="2C4258B4" w14:textId="77777777" w:rsidR="002549B3" w:rsidRPr="00BC34B8" w:rsidRDefault="002549B3" w:rsidP="008267B5">
            <w:pPr>
              <w:pStyle w:val="ListParagraph"/>
              <w:ind w:left="0" w:firstLine="0"/>
              <w:rPr>
                <w:sz w:val="24"/>
                <w:szCs w:val="24"/>
                <w:u w:val="none"/>
              </w:rPr>
            </w:pPr>
            <w:r w:rsidRPr="00BC34B8">
              <w:rPr>
                <w:sz w:val="24"/>
                <w:szCs w:val="24"/>
                <w:u w:val="none"/>
              </w:rPr>
              <w:t>Number of representatives</w:t>
            </w:r>
          </w:p>
        </w:tc>
      </w:tr>
      <w:tr w:rsidR="002549B3" w:rsidRPr="00BC34B8" w14:paraId="377DE4D7" w14:textId="77777777" w:rsidTr="008267B5">
        <w:tc>
          <w:tcPr>
            <w:tcW w:w="4512" w:type="dxa"/>
          </w:tcPr>
          <w:p w14:paraId="43A996B8" w14:textId="77777777" w:rsidR="002549B3" w:rsidRPr="00BC34B8" w:rsidRDefault="002549B3" w:rsidP="008267B5">
            <w:pPr>
              <w:pStyle w:val="ListParagraph"/>
              <w:ind w:left="0" w:firstLine="0"/>
              <w:rPr>
                <w:sz w:val="24"/>
                <w:szCs w:val="24"/>
                <w:u w:val="none"/>
              </w:rPr>
            </w:pPr>
            <w:r w:rsidRPr="00BC34B8">
              <w:rPr>
                <w:sz w:val="24"/>
                <w:szCs w:val="24"/>
                <w:u w:val="none"/>
              </w:rPr>
              <w:t>4-15</w:t>
            </w:r>
          </w:p>
        </w:tc>
        <w:tc>
          <w:tcPr>
            <w:tcW w:w="4538" w:type="dxa"/>
          </w:tcPr>
          <w:p w14:paraId="5C07EF8D" w14:textId="77777777" w:rsidR="002549B3" w:rsidRPr="00BC34B8" w:rsidRDefault="002549B3" w:rsidP="008267B5">
            <w:pPr>
              <w:pStyle w:val="ListParagraph"/>
              <w:ind w:left="0" w:firstLine="0"/>
              <w:rPr>
                <w:sz w:val="24"/>
                <w:szCs w:val="24"/>
                <w:u w:val="none"/>
              </w:rPr>
            </w:pPr>
            <w:r w:rsidRPr="00BC34B8">
              <w:rPr>
                <w:sz w:val="24"/>
                <w:szCs w:val="24"/>
                <w:u w:val="none"/>
              </w:rPr>
              <w:t>1</w:t>
            </w:r>
          </w:p>
        </w:tc>
      </w:tr>
      <w:tr w:rsidR="002549B3" w:rsidRPr="00BC34B8" w14:paraId="366DFFA1" w14:textId="77777777" w:rsidTr="008267B5">
        <w:tc>
          <w:tcPr>
            <w:tcW w:w="4512" w:type="dxa"/>
          </w:tcPr>
          <w:p w14:paraId="73C0E62B" w14:textId="77777777" w:rsidR="002549B3" w:rsidRPr="00BC34B8" w:rsidRDefault="002549B3" w:rsidP="008267B5">
            <w:pPr>
              <w:pStyle w:val="ListParagraph"/>
              <w:ind w:left="0" w:firstLine="0"/>
              <w:rPr>
                <w:sz w:val="24"/>
                <w:szCs w:val="24"/>
                <w:u w:val="none"/>
              </w:rPr>
            </w:pPr>
            <w:r w:rsidRPr="00BC34B8">
              <w:rPr>
                <w:sz w:val="24"/>
                <w:szCs w:val="24"/>
                <w:u w:val="none"/>
              </w:rPr>
              <w:t>16-30</w:t>
            </w:r>
          </w:p>
        </w:tc>
        <w:tc>
          <w:tcPr>
            <w:tcW w:w="4538" w:type="dxa"/>
          </w:tcPr>
          <w:p w14:paraId="4A4AE633" w14:textId="77777777" w:rsidR="002549B3" w:rsidRPr="00BC34B8" w:rsidRDefault="002549B3" w:rsidP="008267B5">
            <w:pPr>
              <w:pStyle w:val="ListParagraph"/>
              <w:ind w:left="0" w:firstLine="0"/>
              <w:rPr>
                <w:sz w:val="24"/>
                <w:szCs w:val="24"/>
                <w:u w:val="none"/>
              </w:rPr>
            </w:pPr>
            <w:r w:rsidRPr="00BC34B8">
              <w:rPr>
                <w:sz w:val="24"/>
                <w:szCs w:val="24"/>
                <w:u w:val="none"/>
              </w:rPr>
              <w:t>2</w:t>
            </w:r>
          </w:p>
        </w:tc>
      </w:tr>
      <w:tr w:rsidR="002549B3" w:rsidRPr="00BC34B8" w14:paraId="48C9A6F7" w14:textId="77777777" w:rsidTr="008267B5">
        <w:tc>
          <w:tcPr>
            <w:tcW w:w="4512" w:type="dxa"/>
          </w:tcPr>
          <w:p w14:paraId="34F499CF" w14:textId="77777777" w:rsidR="002549B3" w:rsidRPr="00BC34B8" w:rsidRDefault="002549B3" w:rsidP="008267B5">
            <w:pPr>
              <w:pStyle w:val="ListParagraph"/>
              <w:ind w:left="0" w:firstLine="0"/>
              <w:rPr>
                <w:sz w:val="24"/>
                <w:szCs w:val="24"/>
                <w:u w:val="none"/>
              </w:rPr>
            </w:pPr>
            <w:r w:rsidRPr="00BC34B8">
              <w:rPr>
                <w:sz w:val="24"/>
                <w:szCs w:val="24"/>
                <w:u w:val="none"/>
              </w:rPr>
              <w:t>31-45</w:t>
            </w:r>
          </w:p>
        </w:tc>
        <w:tc>
          <w:tcPr>
            <w:tcW w:w="4538" w:type="dxa"/>
          </w:tcPr>
          <w:p w14:paraId="26BD5745" w14:textId="77777777" w:rsidR="002549B3" w:rsidRPr="00BC34B8" w:rsidRDefault="002549B3" w:rsidP="008267B5">
            <w:pPr>
              <w:pStyle w:val="ListParagraph"/>
              <w:ind w:left="0" w:firstLine="0"/>
              <w:rPr>
                <w:sz w:val="24"/>
                <w:szCs w:val="24"/>
                <w:u w:val="none"/>
              </w:rPr>
            </w:pPr>
            <w:r w:rsidRPr="00BC34B8">
              <w:rPr>
                <w:sz w:val="24"/>
                <w:szCs w:val="24"/>
                <w:u w:val="none"/>
              </w:rPr>
              <w:t>3</w:t>
            </w:r>
          </w:p>
        </w:tc>
      </w:tr>
      <w:tr w:rsidR="002549B3" w:rsidRPr="00BC34B8" w14:paraId="7FAD032A" w14:textId="77777777" w:rsidTr="008267B5">
        <w:tc>
          <w:tcPr>
            <w:tcW w:w="4512" w:type="dxa"/>
          </w:tcPr>
          <w:p w14:paraId="7B1734B5" w14:textId="77777777" w:rsidR="002549B3" w:rsidRPr="00BC34B8" w:rsidRDefault="002549B3" w:rsidP="008267B5">
            <w:pPr>
              <w:pStyle w:val="ListParagraph"/>
              <w:ind w:left="0" w:firstLine="0"/>
              <w:rPr>
                <w:sz w:val="24"/>
                <w:szCs w:val="24"/>
                <w:u w:val="none"/>
              </w:rPr>
            </w:pPr>
            <w:r w:rsidRPr="00BC34B8">
              <w:rPr>
                <w:sz w:val="24"/>
                <w:szCs w:val="24"/>
                <w:u w:val="none"/>
              </w:rPr>
              <w:t>46 or more</w:t>
            </w:r>
          </w:p>
        </w:tc>
        <w:tc>
          <w:tcPr>
            <w:tcW w:w="4538" w:type="dxa"/>
          </w:tcPr>
          <w:p w14:paraId="444E01EF" w14:textId="77777777" w:rsidR="002549B3" w:rsidRPr="00BC34B8" w:rsidRDefault="002549B3" w:rsidP="008267B5">
            <w:pPr>
              <w:pStyle w:val="ListParagraph"/>
              <w:ind w:left="0" w:firstLine="0"/>
              <w:rPr>
                <w:sz w:val="24"/>
                <w:szCs w:val="24"/>
                <w:u w:val="none"/>
              </w:rPr>
            </w:pPr>
            <w:r w:rsidRPr="00BC34B8">
              <w:rPr>
                <w:sz w:val="24"/>
                <w:szCs w:val="24"/>
                <w:u w:val="none"/>
              </w:rPr>
              <w:t>4</w:t>
            </w:r>
          </w:p>
        </w:tc>
      </w:tr>
    </w:tbl>
    <w:p w14:paraId="2B5F5E31" w14:textId="77777777" w:rsidR="002549B3" w:rsidRPr="00BC34B8" w:rsidRDefault="002549B3" w:rsidP="002549B3">
      <w:pPr>
        <w:pStyle w:val="ListParagraph"/>
        <w:rPr>
          <w:sz w:val="24"/>
          <w:szCs w:val="24"/>
          <w:u w:val="none"/>
        </w:rPr>
      </w:pPr>
      <w:r w:rsidRPr="00BC34B8">
        <w:rPr>
          <w:sz w:val="24"/>
          <w:szCs w:val="24"/>
          <w:u w:val="none"/>
        </w:rPr>
        <w:br/>
        <w:t xml:space="preserve">Departments with fewer than four full-time faculty will be combined for the purpose of electing representatives to the faculty council. If the total number of full-time faculty in these combined departments is greater than 15, the number of representatives elected will be as in the table above, with no more than one representative from any of the individual departments. The representatives are to be elected from eligible faculty within the Department. No one who holds the title of Assistant-, Associate-, Vice-Dean or Chair, or who has been a member of the Council for the previous four consecutive years, is eligible for membership. </w:t>
      </w:r>
    </w:p>
    <w:p w14:paraId="04AD4210" w14:textId="77777777" w:rsidR="002549B3" w:rsidRPr="00BC34B8" w:rsidRDefault="002549B3" w:rsidP="002549B3">
      <w:pPr>
        <w:pStyle w:val="ListParagraph"/>
        <w:widowControl/>
        <w:numPr>
          <w:ilvl w:val="0"/>
          <w:numId w:val="9"/>
        </w:numPr>
        <w:autoSpaceDE/>
        <w:autoSpaceDN/>
        <w:spacing w:after="160" w:line="259" w:lineRule="auto"/>
        <w:ind w:left="1780"/>
        <w:contextualSpacing/>
        <w:rPr>
          <w:sz w:val="24"/>
          <w:szCs w:val="24"/>
          <w:u w:val="none"/>
        </w:rPr>
      </w:pPr>
      <w:r w:rsidRPr="00BC34B8">
        <w:rPr>
          <w:sz w:val="24"/>
          <w:szCs w:val="24"/>
          <w:u w:val="none"/>
        </w:rPr>
        <w:t>Terms for representatives will be for two years, with approximately one-half (1/2) of the membership being re-elected every year. The Council will elect a Chair Elect from among the representatives serving their second o</w:t>
      </w:r>
      <w:r>
        <w:rPr>
          <w:sz w:val="24"/>
          <w:szCs w:val="24"/>
          <w:u w:val="none"/>
        </w:rPr>
        <w:t>r</w:t>
      </w:r>
      <w:r w:rsidRPr="00BC34B8">
        <w:rPr>
          <w:sz w:val="24"/>
          <w:szCs w:val="24"/>
          <w:u w:val="none"/>
        </w:rPr>
        <w:t xml:space="preserve"> later consecutive year on the council. The Chair Elect will serve as Chair of the Council in the year following their service as Chair Elect. The Chair of the Council will not have voting privileges on the Council, except for voting to decide any tied votes. </w:t>
      </w:r>
    </w:p>
    <w:p w14:paraId="05CC2580" w14:textId="77777777" w:rsidR="002549B3" w:rsidRPr="00BC34B8" w:rsidRDefault="002549B3" w:rsidP="002549B3">
      <w:pPr>
        <w:pStyle w:val="ListParagraph"/>
        <w:widowControl/>
        <w:numPr>
          <w:ilvl w:val="0"/>
          <w:numId w:val="9"/>
        </w:numPr>
        <w:autoSpaceDE/>
        <w:autoSpaceDN/>
        <w:spacing w:after="160" w:line="259" w:lineRule="auto"/>
        <w:ind w:left="1780"/>
        <w:contextualSpacing/>
        <w:rPr>
          <w:sz w:val="24"/>
          <w:szCs w:val="24"/>
          <w:u w:val="none"/>
        </w:rPr>
      </w:pPr>
      <w:r w:rsidRPr="00BC34B8">
        <w:rPr>
          <w:sz w:val="24"/>
          <w:szCs w:val="24"/>
          <w:u w:val="none"/>
        </w:rPr>
        <w:t xml:space="preserve">The Council will publish its procedures for operation. These procedures will include, but not be limited to, setting meeting agendas, and filling of vacancies on the Council. </w:t>
      </w:r>
    </w:p>
    <w:p w14:paraId="03C75022" w14:textId="77777777" w:rsidR="002549B3" w:rsidRPr="00BC34B8" w:rsidRDefault="002549B3" w:rsidP="002549B3">
      <w:pPr>
        <w:pStyle w:val="ListParagraph"/>
        <w:widowControl/>
        <w:numPr>
          <w:ilvl w:val="0"/>
          <w:numId w:val="9"/>
        </w:numPr>
        <w:autoSpaceDE/>
        <w:autoSpaceDN/>
        <w:spacing w:after="160" w:line="259" w:lineRule="auto"/>
        <w:ind w:left="1780"/>
        <w:contextualSpacing/>
        <w:rPr>
          <w:sz w:val="24"/>
          <w:szCs w:val="24"/>
          <w:u w:val="none"/>
        </w:rPr>
      </w:pPr>
      <w:r w:rsidRPr="00BC34B8">
        <w:rPr>
          <w:sz w:val="24"/>
          <w:szCs w:val="24"/>
          <w:u w:val="none"/>
        </w:rPr>
        <w:t xml:space="preserve">The Dean and/or the Dean’s designate(s) will serve as ex officio, non-voting members. The Council may ask any other person(s) whether it is necessary or helpful to sit as additional, ex officio, non-voting members. </w:t>
      </w:r>
    </w:p>
    <w:p w14:paraId="1059D769" w14:textId="77777777" w:rsidR="002549B3" w:rsidRPr="0010486F" w:rsidRDefault="002549B3" w:rsidP="002549B3">
      <w:pPr>
        <w:pStyle w:val="ListParagraph"/>
        <w:rPr>
          <w:sz w:val="24"/>
          <w:szCs w:val="24"/>
        </w:rPr>
      </w:pPr>
    </w:p>
    <w:p w14:paraId="61A98D51" w14:textId="77777777" w:rsidR="002549B3" w:rsidRPr="0010486F" w:rsidRDefault="002549B3" w:rsidP="00C57005">
      <w:pPr>
        <w:pStyle w:val="ListParagraph"/>
        <w:widowControl/>
        <w:autoSpaceDE/>
        <w:autoSpaceDN/>
        <w:spacing w:after="160" w:line="259" w:lineRule="auto"/>
        <w:ind w:left="1440" w:firstLine="0"/>
        <w:contextualSpacing/>
        <w:rPr>
          <w:sz w:val="24"/>
          <w:szCs w:val="24"/>
        </w:rPr>
      </w:pPr>
      <w:r w:rsidRPr="0010486F">
        <w:rPr>
          <w:sz w:val="24"/>
          <w:szCs w:val="24"/>
        </w:rPr>
        <w:t>Meetings</w:t>
      </w:r>
    </w:p>
    <w:p w14:paraId="409F42C7" w14:textId="77777777" w:rsidR="002549B3" w:rsidRPr="0010486F" w:rsidRDefault="002549B3" w:rsidP="002549B3">
      <w:pPr>
        <w:ind w:left="1420"/>
        <w:rPr>
          <w:sz w:val="24"/>
          <w:szCs w:val="24"/>
        </w:rPr>
      </w:pPr>
      <w:r w:rsidRPr="0010486F">
        <w:rPr>
          <w:sz w:val="24"/>
          <w:szCs w:val="24"/>
        </w:rPr>
        <w:lastRenderedPageBreak/>
        <w:t xml:space="preserve">The Council will schedule monthly meetings, with dates for each academic year will be determined in the last meeting of the previous year. Agendas will be made available to all JCESOM faculty one week in advance of each meeting. For votes on policy and bylaws recommendations, there should be at least a fifty (50) percent (rounded up) quorum present. If no items are submitted to an agenda, the Chair of the Council may cancel a scheduled meeting. </w:t>
      </w:r>
    </w:p>
    <w:p w14:paraId="38D1AAC7" w14:textId="77777777" w:rsidR="002549B3" w:rsidRPr="0010486F" w:rsidRDefault="002549B3" w:rsidP="002549B3">
      <w:pPr>
        <w:ind w:left="1420"/>
        <w:rPr>
          <w:sz w:val="24"/>
          <w:szCs w:val="24"/>
        </w:rPr>
      </w:pPr>
    </w:p>
    <w:p w14:paraId="5E917001" w14:textId="77777777" w:rsidR="002549B3" w:rsidRPr="0010486F" w:rsidRDefault="002549B3" w:rsidP="00C57005">
      <w:pPr>
        <w:pStyle w:val="ListParagraph"/>
        <w:widowControl/>
        <w:autoSpaceDE/>
        <w:autoSpaceDN/>
        <w:spacing w:after="160" w:line="259" w:lineRule="auto"/>
        <w:ind w:left="1420" w:firstLine="0"/>
        <w:contextualSpacing/>
        <w:rPr>
          <w:sz w:val="24"/>
          <w:szCs w:val="24"/>
        </w:rPr>
      </w:pPr>
      <w:r w:rsidRPr="0010486F">
        <w:rPr>
          <w:sz w:val="24"/>
          <w:szCs w:val="24"/>
        </w:rPr>
        <w:t>Minutes</w:t>
      </w:r>
    </w:p>
    <w:p w14:paraId="0C82BCCB" w14:textId="77777777" w:rsidR="002549B3" w:rsidRPr="0010486F" w:rsidRDefault="002549B3" w:rsidP="002549B3">
      <w:pPr>
        <w:pStyle w:val="ListParagraph"/>
        <w:ind w:left="2480"/>
        <w:rPr>
          <w:sz w:val="24"/>
          <w:szCs w:val="24"/>
        </w:rPr>
      </w:pPr>
    </w:p>
    <w:p w14:paraId="0E9176D7" w14:textId="77777777" w:rsidR="002549B3" w:rsidRPr="00BC34B8" w:rsidRDefault="002549B3" w:rsidP="002549B3">
      <w:pPr>
        <w:pStyle w:val="ListParagraph"/>
        <w:ind w:left="1440" w:firstLine="0"/>
        <w:rPr>
          <w:sz w:val="24"/>
          <w:szCs w:val="24"/>
          <w:u w:val="none"/>
        </w:rPr>
      </w:pPr>
      <w:r w:rsidRPr="00BC34B8">
        <w:rPr>
          <w:sz w:val="24"/>
          <w:szCs w:val="24"/>
          <w:u w:val="none"/>
        </w:rPr>
        <w:t xml:space="preserve">The Chair of the Council will ensure that an appropriate record is kept of all meetings, including official votes and recommendations. This record will be available to all faculty, students </w:t>
      </w:r>
      <w:r w:rsidRPr="00BC34B8">
        <w:rPr>
          <w:noProof/>
          <w:sz w:val="24"/>
          <w:szCs w:val="24"/>
          <w:u w:val="none"/>
        </w:rPr>
        <w:t>and</w:t>
      </w:r>
      <w:r w:rsidRPr="00BC34B8">
        <w:rPr>
          <w:sz w:val="24"/>
          <w:szCs w:val="24"/>
          <w:u w:val="none"/>
        </w:rPr>
        <w:t xml:space="preserve"> employees of JCESOM when completed and will also be posted, as soon as feasible, to the JCESOM website. </w:t>
      </w:r>
    </w:p>
    <w:p w14:paraId="7D88C754" w14:textId="77777777" w:rsidR="002549B3" w:rsidRPr="0010486F" w:rsidRDefault="002549B3" w:rsidP="002549B3">
      <w:pPr>
        <w:pStyle w:val="ListParagraph"/>
        <w:tabs>
          <w:tab w:val="left" w:pos="1059"/>
          <w:tab w:val="left" w:pos="1060"/>
        </w:tabs>
        <w:spacing w:before="1" w:line="242" w:lineRule="auto"/>
        <w:ind w:left="1420" w:right="211" w:firstLine="0"/>
        <w:rPr>
          <w:sz w:val="24"/>
          <w:u w:val="none"/>
        </w:rPr>
      </w:pPr>
    </w:p>
    <w:p w14:paraId="0353EEAF" w14:textId="77777777" w:rsidR="002549B3" w:rsidRPr="0010486F" w:rsidRDefault="002549B3" w:rsidP="002549B3">
      <w:pPr>
        <w:tabs>
          <w:tab w:val="left" w:pos="6612"/>
        </w:tabs>
        <w:rPr>
          <w:sz w:val="24"/>
        </w:rPr>
        <w:sectPr w:rsidR="002549B3" w:rsidRPr="0010486F" w:rsidSect="002549B3">
          <w:pgSz w:w="12240" w:h="15840"/>
          <w:pgMar w:top="1660" w:right="1000" w:bottom="880" w:left="1100" w:header="1452" w:footer="0" w:gutter="0"/>
          <w:cols w:space="720"/>
        </w:sectPr>
      </w:pPr>
      <w:r w:rsidRPr="0010486F">
        <w:rPr>
          <w:sz w:val="24"/>
        </w:rPr>
        <w:tab/>
      </w:r>
    </w:p>
    <w:p w14:paraId="45F86B24" w14:textId="77777777" w:rsidR="002549B3" w:rsidRPr="0010486F" w:rsidRDefault="002549B3" w:rsidP="002549B3">
      <w:pPr>
        <w:pStyle w:val="BodyText"/>
        <w:rPr>
          <w:sz w:val="20"/>
        </w:rPr>
      </w:pPr>
    </w:p>
    <w:p w14:paraId="01DA5AFF" w14:textId="77777777" w:rsidR="002549B3" w:rsidRPr="002549B3" w:rsidRDefault="002549B3" w:rsidP="002549B3">
      <w:pPr>
        <w:pStyle w:val="ListParagraph"/>
        <w:tabs>
          <w:tab w:val="left" w:pos="1059"/>
          <w:tab w:val="left" w:pos="1060"/>
        </w:tabs>
        <w:spacing w:before="1" w:line="242" w:lineRule="auto"/>
        <w:ind w:left="1060" w:right="967" w:firstLine="0"/>
        <w:rPr>
          <w:sz w:val="24"/>
          <w:u w:val="none"/>
        </w:rPr>
      </w:pPr>
    </w:p>
    <w:p w14:paraId="1F1D27FE" w14:textId="77777777" w:rsidR="00A93663" w:rsidRDefault="00DC153C" w:rsidP="00A93663">
      <w:pPr>
        <w:pStyle w:val="ListParagraph"/>
        <w:numPr>
          <w:ilvl w:val="0"/>
          <w:numId w:val="15"/>
        </w:numPr>
        <w:tabs>
          <w:tab w:val="left" w:pos="1059"/>
          <w:tab w:val="left" w:pos="1060"/>
        </w:tabs>
        <w:spacing w:before="1" w:line="242" w:lineRule="auto"/>
        <w:ind w:right="967"/>
        <w:rPr>
          <w:sz w:val="24"/>
          <w:u w:val="none"/>
        </w:rPr>
      </w:pPr>
      <w:r w:rsidRPr="00A93663">
        <w:rPr>
          <w:sz w:val="24"/>
          <w:u w:val="none"/>
        </w:rPr>
        <w:t xml:space="preserve">Medical Student Admissions Committee. </w:t>
      </w:r>
    </w:p>
    <w:p w14:paraId="31491441" w14:textId="6A1768D2" w:rsidR="006E4762" w:rsidRPr="00A93663" w:rsidRDefault="00DC153C" w:rsidP="00A93663">
      <w:pPr>
        <w:pStyle w:val="ListParagraph"/>
        <w:tabs>
          <w:tab w:val="left" w:pos="1059"/>
          <w:tab w:val="left" w:pos="1060"/>
        </w:tabs>
        <w:spacing w:before="1" w:line="242" w:lineRule="auto"/>
        <w:ind w:left="700" w:right="967" w:firstLine="0"/>
        <w:rPr>
          <w:sz w:val="24"/>
          <w:u w:val="none"/>
        </w:rPr>
      </w:pPr>
      <w:r w:rsidRPr="00A93663">
        <w:rPr>
          <w:sz w:val="24"/>
          <w:u w:val="none"/>
        </w:rPr>
        <w:t>The Admissions Committee may be composed of full-time basic science and clinical faculty, community</w:t>
      </w:r>
      <w:r w:rsidR="0080702D" w:rsidRPr="00A93663">
        <w:rPr>
          <w:sz w:val="24"/>
          <w:u w:val="none"/>
        </w:rPr>
        <w:t xml:space="preserve"> </w:t>
      </w:r>
      <w:r w:rsidRPr="00A93663">
        <w:rPr>
          <w:sz w:val="24"/>
          <w:u w:val="none"/>
        </w:rPr>
        <w:t>physicians, medical residents, medical school administrators, undergraduate faculty members from the main Marshall University campus</w:t>
      </w:r>
      <w:r w:rsidR="00B45161" w:rsidRPr="00A93663">
        <w:rPr>
          <w:sz w:val="24"/>
          <w:u w:val="none"/>
        </w:rPr>
        <w:t>,</w:t>
      </w:r>
      <w:r w:rsidRPr="00A93663">
        <w:rPr>
          <w:sz w:val="24"/>
          <w:u w:val="none"/>
        </w:rPr>
        <w:t xml:space="preserve"> community representatives</w:t>
      </w:r>
      <w:r w:rsidR="00B45161" w:rsidRPr="00A93663">
        <w:rPr>
          <w:sz w:val="24"/>
          <w:u w:val="none"/>
        </w:rPr>
        <w:t xml:space="preserve"> and medical students</w:t>
      </w:r>
      <w:r w:rsidRPr="00A93663">
        <w:rPr>
          <w:sz w:val="24"/>
          <w:u w:val="none"/>
        </w:rPr>
        <w:t>.</w:t>
      </w:r>
      <w:r w:rsidR="00CC39A7" w:rsidRPr="00A93663">
        <w:rPr>
          <w:sz w:val="24"/>
          <w:u w:val="none"/>
        </w:rPr>
        <w:t xml:space="preserve"> </w:t>
      </w:r>
      <w:r w:rsidR="0010486F" w:rsidRPr="00A93663">
        <w:rPr>
          <w:sz w:val="24"/>
          <w:u w:val="none"/>
        </w:rPr>
        <w:t>As a matter of standard practice</w:t>
      </w:r>
      <w:r w:rsidR="00C161D6" w:rsidRPr="00A93663">
        <w:rPr>
          <w:sz w:val="24"/>
          <w:u w:val="none"/>
        </w:rPr>
        <w:t>,</w:t>
      </w:r>
      <w:r w:rsidR="0010486F" w:rsidRPr="00A93663">
        <w:rPr>
          <w:sz w:val="24"/>
          <w:u w:val="none"/>
        </w:rPr>
        <w:t xml:space="preserve"> the Executive Committee ensures faculty representation of at least fifty-one percent on the Admissions Committee.</w:t>
      </w:r>
      <w:r w:rsidRPr="00A93663">
        <w:rPr>
          <w:sz w:val="24"/>
          <w:u w:val="none"/>
        </w:rPr>
        <w:t xml:space="preserve"> </w:t>
      </w:r>
      <w:r w:rsidR="00B45161" w:rsidRPr="00A93663">
        <w:rPr>
          <w:sz w:val="24"/>
          <w:u w:val="none"/>
        </w:rPr>
        <w:t xml:space="preserve">Excluding medical student members, the </w:t>
      </w:r>
      <w:r w:rsidR="002E3FB9" w:rsidRPr="00A93663">
        <w:rPr>
          <w:sz w:val="24"/>
          <w:u w:val="none"/>
        </w:rPr>
        <w:t xml:space="preserve">duration of appointment to the committee is for three (3) </w:t>
      </w:r>
      <w:r w:rsidR="00FD05BA" w:rsidRPr="00A93663">
        <w:rPr>
          <w:sz w:val="24"/>
          <w:u w:val="none"/>
        </w:rPr>
        <w:t>years but</w:t>
      </w:r>
      <w:r w:rsidR="002E3FB9" w:rsidRPr="00A93663">
        <w:rPr>
          <w:sz w:val="24"/>
          <w:u w:val="none"/>
        </w:rPr>
        <w:t xml:space="preserve"> may be extended at the discretion of the Chair of the Admissions Committee.</w:t>
      </w:r>
      <w:r w:rsidR="00B45161" w:rsidRPr="00A93663">
        <w:rPr>
          <w:sz w:val="24"/>
          <w:u w:val="none"/>
        </w:rPr>
        <w:t xml:space="preserve"> New medical student members will be expected to serve until graduation unless otherwise determined by the Chair. Excluding new medical student members, t</w:t>
      </w:r>
      <w:r w:rsidR="0010486F" w:rsidRPr="00A93663">
        <w:rPr>
          <w:sz w:val="24"/>
          <w:szCs w:val="24"/>
          <w:u w:val="none"/>
        </w:rPr>
        <w:t>he final approval of new members to the Admissions Committee is made by the Faculty Council of the Medical School.</w:t>
      </w:r>
      <w:r w:rsidR="0010486F" w:rsidRPr="00A93663">
        <w:rPr>
          <w:sz w:val="24"/>
          <w:u w:val="none"/>
        </w:rPr>
        <w:br/>
      </w:r>
      <w:r w:rsidR="0010486F" w:rsidRPr="00A93663">
        <w:rPr>
          <w:sz w:val="24"/>
          <w:u w:val="none"/>
        </w:rPr>
        <w:br/>
      </w:r>
      <w:r w:rsidRPr="00A93663">
        <w:rPr>
          <w:sz w:val="24"/>
          <w:u w:val="none"/>
        </w:rPr>
        <w:t xml:space="preserve">The Admissions Committee is an independent body and acts </w:t>
      </w:r>
      <w:r w:rsidRPr="00A93663">
        <w:rPr>
          <w:spacing w:val="2"/>
          <w:sz w:val="24"/>
          <w:u w:val="none"/>
        </w:rPr>
        <w:t>free</w:t>
      </w:r>
      <w:r w:rsidR="0080702D" w:rsidRPr="00A93663">
        <w:rPr>
          <w:spacing w:val="2"/>
          <w:sz w:val="24"/>
          <w:u w:val="none"/>
        </w:rPr>
        <w:t xml:space="preserve"> </w:t>
      </w:r>
      <w:r w:rsidRPr="00A93663">
        <w:rPr>
          <w:spacing w:val="2"/>
          <w:sz w:val="24"/>
          <w:u w:val="none"/>
        </w:rPr>
        <w:t xml:space="preserve">of </w:t>
      </w:r>
      <w:r w:rsidRPr="00A93663">
        <w:rPr>
          <w:sz w:val="24"/>
          <w:u w:val="none"/>
        </w:rPr>
        <w:t>external influence. The duties of this committee shall</w:t>
      </w:r>
      <w:r w:rsidRPr="00A93663">
        <w:rPr>
          <w:spacing w:val="-17"/>
          <w:sz w:val="24"/>
          <w:u w:val="none"/>
        </w:rPr>
        <w:t xml:space="preserve"> </w:t>
      </w:r>
      <w:r w:rsidRPr="00A93663">
        <w:rPr>
          <w:sz w:val="24"/>
          <w:u w:val="none"/>
        </w:rPr>
        <w:t>be</w:t>
      </w:r>
      <w:r w:rsidR="00563E7A" w:rsidRPr="00A93663">
        <w:rPr>
          <w:sz w:val="24"/>
          <w:u w:val="none"/>
        </w:rPr>
        <w:t xml:space="preserve"> to</w:t>
      </w:r>
      <w:r w:rsidRPr="00A93663">
        <w:rPr>
          <w:sz w:val="24"/>
          <w:u w:val="none"/>
        </w:rPr>
        <w:t>:</w:t>
      </w:r>
    </w:p>
    <w:p w14:paraId="5B9AD3E2" w14:textId="77777777" w:rsidR="006E4762" w:rsidRPr="0010486F" w:rsidRDefault="006E4762">
      <w:pPr>
        <w:pStyle w:val="BodyText"/>
        <w:spacing w:before="2"/>
        <w:rPr>
          <w:sz w:val="29"/>
        </w:rPr>
      </w:pPr>
    </w:p>
    <w:p w14:paraId="5DBF6FDF" w14:textId="35E44A68" w:rsidR="006E4762" w:rsidRPr="0010486F" w:rsidRDefault="00DC153C">
      <w:pPr>
        <w:pStyle w:val="ListParagraph"/>
        <w:numPr>
          <w:ilvl w:val="1"/>
          <w:numId w:val="4"/>
        </w:numPr>
        <w:tabs>
          <w:tab w:val="left" w:pos="1440"/>
        </w:tabs>
        <w:rPr>
          <w:sz w:val="24"/>
          <w:u w:val="none"/>
        </w:rPr>
      </w:pPr>
      <w:r w:rsidRPr="0010486F">
        <w:rPr>
          <w:sz w:val="24"/>
          <w:u w:val="none"/>
        </w:rPr>
        <w:t>develop and recomme</w:t>
      </w:r>
      <w:r w:rsidR="00F8446E">
        <w:rPr>
          <w:sz w:val="24"/>
          <w:u w:val="none"/>
        </w:rPr>
        <w:t xml:space="preserve">nd criteria for admissibility of </w:t>
      </w:r>
      <w:r w:rsidRPr="0010486F">
        <w:rPr>
          <w:spacing w:val="-27"/>
          <w:sz w:val="24"/>
          <w:u w:val="none"/>
        </w:rPr>
        <w:t xml:space="preserve"> </w:t>
      </w:r>
      <w:r w:rsidRPr="0010486F">
        <w:rPr>
          <w:sz w:val="24"/>
          <w:u w:val="none"/>
        </w:rPr>
        <w:t>applicants</w:t>
      </w:r>
    </w:p>
    <w:p w14:paraId="1433B7FF" w14:textId="77777777" w:rsidR="006E4762" w:rsidRPr="0010486F" w:rsidRDefault="006E4762">
      <w:pPr>
        <w:pStyle w:val="BodyText"/>
        <w:spacing w:before="10"/>
        <w:rPr>
          <w:sz w:val="29"/>
        </w:rPr>
      </w:pPr>
    </w:p>
    <w:p w14:paraId="1F268064" w14:textId="77777777" w:rsidR="006E4762" w:rsidRPr="0010486F" w:rsidRDefault="00DC153C">
      <w:pPr>
        <w:pStyle w:val="ListParagraph"/>
        <w:numPr>
          <w:ilvl w:val="1"/>
          <w:numId w:val="4"/>
        </w:numPr>
        <w:tabs>
          <w:tab w:val="left" w:pos="1440"/>
        </w:tabs>
        <w:rPr>
          <w:sz w:val="24"/>
          <w:u w:val="none"/>
        </w:rPr>
      </w:pPr>
      <w:r w:rsidRPr="0010486F">
        <w:rPr>
          <w:sz w:val="24"/>
          <w:u w:val="none"/>
        </w:rPr>
        <w:t>determine methods and procedures for evaluating</w:t>
      </w:r>
      <w:r w:rsidRPr="0010486F">
        <w:rPr>
          <w:spacing w:val="-12"/>
          <w:sz w:val="24"/>
          <w:u w:val="none"/>
        </w:rPr>
        <w:t xml:space="preserve"> </w:t>
      </w:r>
      <w:r w:rsidRPr="0010486F">
        <w:rPr>
          <w:sz w:val="24"/>
          <w:u w:val="none"/>
        </w:rPr>
        <w:t>applicants</w:t>
      </w:r>
    </w:p>
    <w:p w14:paraId="23182C22" w14:textId="77777777" w:rsidR="006E4762" w:rsidRPr="0010486F" w:rsidRDefault="006E4762">
      <w:pPr>
        <w:pStyle w:val="BodyText"/>
        <w:spacing w:before="10"/>
        <w:rPr>
          <w:sz w:val="29"/>
        </w:rPr>
      </w:pPr>
    </w:p>
    <w:p w14:paraId="7161E9D8" w14:textId="5F361ACD" w:rsidR="006E4762" w:rsidRDefault="00DC153C">
      <w:pPr>
        <w:pStyle w:val="ListParagraph"/>
        <w:numPr>
          <w:ilvl w:val="1"/>
          <w:numId w:val="4"/>
        </w:numPr>
        <w:tabs>
          <w:tab w:val="left" w:pos="1440"/>
        </w:tabs>
        <w:rPr>
          <w:sz w:val="24"/>
          <w:u w:val="none"/>
        </w:rPr>
      </w:pPr>
      <w:r w:rsidRPr="0010486F">
        <w:rPr>
          <w:sz w:val="24"/>
          <w:u w:val="none"/>
        </w:rPr>
        <w:t>select from among applicants those to be</w:t>
      </w:r>
      <w:r w:rsidRPr="0010486F">
        <w:rPr>
          <w:spacing w:val="-10"/>
          <w:sz w:val="24"/>
          <w:u w:val="none"/>
        </w:rPr>
        <w:t xml:space="preserve"> </w:t>
      </w:r>
      <w:r w:rsidRPr="0010486F">
        <w:rPr>
          <w:sz w:val="24"/>
          <w:u w:val="none"/>
        </w:rPr>
        <w:t>accepted.</w:t>
      </w:r>
      <w:r w:rsidR="00E61BFE" w:rsidRPr="0010486F">
        <w:rPr>
          <w:sz w:val="24"/>
          <w:u w:val="none"/>
        </w:rPr>
        <w:t xml:space="preserve"> The authority for the final decision on applicants to the medical school, to include traditional applicants, applicants to a joint program such as the MD/PhD program, and the accelerated BS/MD program, rests with the full Admissions Committee. The Admissions Committee has developed policies and procedures to insure compliance with non-discrimination laws and regulations, training for the holistic approach to admissions and decisions free from political and/or financial conflicts of interest.</w:t>
      </w:r>
    </w:p>
    <w:p w14:paraId="1DFE0A5D" w14:textId="77777777" w:rsidR="001E2B89" w:rsidRPr="001E2B89" w:rsidRDefault="001E2B89" w:rsidP="001E2B89">
      <w:pPr>
        <w:pStyle w:val="ListParagraph"/>
        <w:rPr>
          <w:sz w:val="24"/>
          <w:u w:val="none"/>
        </w:rPr>
      </w:pPr>
    </w:p>
    <w:p w14:paraId="5454E6F9" w14:textId="77777777" w:rsidR="006E4762" w:rsidRPr="0010486F" w:rsidRDefault="006E4762">
      <w:pPr>
        <w:pStyle w:val="BodyText"/>
        <w:spacing w:before="9"/>
        <w:rPr>
          <w:sz w:val="29"/>
        </w:rPr>
      </w:pPr>
    </w:p>
    <w:p w14:paraId="582DC0B0" w14:textId="77777777" w:rsidR="006E4762" w:rsidRPr="0010486F" w:rsidRDefault="00DC153C" w:rsidP="008F7D08">
      <w:pPr>
        <w:pStyle w:val="BodyText"/>
        <w:spacing w:before="1"/>
        <w:ind w:left="340"/>
      </w:pPr>
      <w:r w:rsidRPr="0010486F">
        <w:t>The governance of the Admissions Committee consists of the Chair, Vice Chair and the Executive</w:t>
      </w:r>
      <w:r w:rsidR="008F7D08" w:rsidRPr="0010486F">
        <w:t xml:space="preserve"> </w:t>
      </w:r>
      <w:r w:rsidRPr="0010486F">
        <w:t>Committee. The Chair and Vice Chair of the Admissions Committee are appointed by the Dean. The Executive Committee of the Admissions Committee includes the Chair, Vice Chair and all of the Assistant, Associate, and Vice Deans who are serving at that time on the Admissions Committee.</w:t>
      </w:r>
    </w:p>
    <w:p w14:paraId="6E45FECB" w14:textId="77777777" w:rsidR="006E4762" w:rsidRPr="0010486F" w:rsidRDefault="006E4762">
      <w:pPr>
        <w:pStyle w:val="BodyText"/>
        <w:rPr>
          <w:sz w:val="26"/>
        </w:rPr>
      </w:pPr>
    </w:p>
    <w:p w14:paraId="0E4CB04E" w14:textId="5659659D" w:rsidR="006E4762" w:rsidRPr="0010486F" w:rsidRDefault="00E61BFE" w:rsidP="008F7D08">
      <w:pPr>
        <w:pStyle w:val="BodyText"/>
        <w:spacing w:line="242" w:lineRule="auto"/>
        <w:ind w:left="340" w:right="95"/>
      </w:pPr>
      <w:r w:rsidRPr="0010486F">
        <w:t xml:space="preserve">The Executive Committee is responsible for reviewing recommendations for new membership to the Admissions Committee, and the Interview Selection Workgroup, among other duties. The Executive Committee is also responsible for designating ad hoc workgroup committees to evaluate and study </w:t>
      </w:r>
      <w:r w:rsidR="001422B9" w:rsidRPr="0010486F">
        <w:t>admissions-related</w:t>
      </w:r>
      <w:r w:rsidRPr="0010486F">
        <w:t xml:space="preserve"> issues. </w:t>
      </w:r>
      <w:r w:rsidR="00B45161">
        <w:t>Excluding new medical student members, t</w:t>
      </w:r>
      <w:r w:rsidRPr="0010486F">
        <w:t xml:space="preserve">he final </w:t>
      </w:r>
      <w:r w:rsidR="0010486F" w:rsidRPr="0010486F">
        <w:t>approval</w:t>
      </w:r>
      <w:r w:rsidRPr="0010486F">
        <w:t xml:space="preserve"> of new members to the Admissions Committee is subject to review by the Faculty Council of the Medical School.</w:t>
      </w:r>
    </w:p>
    <w:p w14:paraId="2F144BDF" w14:textId="77777777" w:rsidR="00E61BFE" w:rsidRPr="0010486F" w:rsidRDefault="00E61BFE" w:rsidP="008F7D08">
      <w:pPr>
        <w:pStyle w:val="BodyText"/>
        <w:spacing w:line="242" w:lineRule="auto"/>
        <w:ind w:left="340" w:right="95"/>
      </w:pPr>
    </w:p>
    <w:p w14:paraId="38AF71F2" w14:textId="77777777" w:rsidR="00E61BFE" w:rsidRPr="0010486F" w:rsidRDefault="00E61BFE" w:rsidP="008F7D08">
      <w:pPr>
        <w:pStyle w:val="BodyText"/>
        <w:spacing w:line="242" w:lineRule="auto"/>
        <w:ind w:left="340" w:right="95"/>
      </w:pPr>
      <w:r w:rsidRPr="0010486F">
        <w:t xml:space="preserve">In addition, the Executive Committee has the formal delegated authority from the Admissions Committee to move applicants from the waitlist to the accepted list. </w:t>
      </w:r>
      <w:r w:rsidR="0029651D" w:rsidRPr="0010486F">
        <w:t>(Waitlist candidates are not ranked.)</w:t>
      </w:r>
    </w:p>
    <w:p w14:paraId="3DB312C7" w14:textId="77777777" w:rsidR="00563E7A" w:rsidRPr="0010486F" w:rsidRDefault="00563E7A" w:rsidP="008F7D08">
      <w:pPr>
        <w:pStyle w:val="BodyText"/>
        <w:spacing w:line="242" w:lineRule="auto"/>
        <w:ind w:left="340" w:right="95"/>
      </w:pPr>
    </w:p>
    <w:p w14:paraId="53677AA1" w14:textId="4558A8EE" w:rsidR="00A93663" w:rsidRDefault="00A93663" w:rsidP="00A93663">
      <w:pPr>
        <w:tabs>
          <w:tab w:val="left" w:pos="1304"/>
          <w:tab w:val="left" w:pos="1305"/>
        </w:tabs>
        <w:ind w:left="340"/>
        <w:rPr>
          <w:sz w:val="24"/>
        </w:rPr>
      </w:pPr>
    </w:p>
    <w:p w14:paraId="431E59C2" w14:textId="6A352585" w:rsidR="0083610C" w:rsidRPr="00A93663" w:rsidRDefault="00A93663" w:rsidP="00A93663">
      <w:pPr>
        <w:tabs>
          <w:tab w:val="left" w:pos="1304"/>
          <w:tab w:val="left" w:pos="1305"/>
        </w:tabs>
        <w:ind w:left="340"/>
        <w:rPr>
          <w:sz w:val="24"/>
        </w:rPr>
      </w:pPr>
      <w:r>
        <w:rPr>
          <w:sz w:val="24"/>
        </w:rPr>
        <w:t xml:space="preserve">C) </w:t>
      </w:r>
      <w:r w:rsidR="00DC153C" w:rsidRPr="00A93663">
        <w:rPr>
          <w:sz w:val="24"/>
        </w:rPr>
        <w:t>Curriculum</w:t>
      </w:r>
      <w:r w:rsidR="00DC153C" w:rsidRPr="00A93663">
        <w:rPr>
          <w:spacing w:val="-1"/>
          <w:sz w:val="24"/>
        </w:rPr>
        <w:t xml:space="preserve"> </w:t>
      </w:r>
      <w:r w:rsidR="00DC153C" w:rsidRPr="00A93663">
        <w:rPr>
          <w:sz w:val="24"/>
        </w:rPr>
        <w:t>Committee.</w:t>
      </w:r>
      <w:bookmarkStart w:id="0" w:name="Composition:"/>
      <w:bookmarkEnd w:id="0"/>
    </w:p>
    <w:p w14:paraId="22124331" w14:textId="6EBF8548" w:rsidR="005B5266" w:rsidRPr="00A93663" w:rsidRDefault="005B5266" w:rsidP="00A93663">
      <w:pPr>
        <w:pStyle w:val="ListParagraph"/>
        <w:spacing w:before="100" w:after="100"/>
        <w:ind w:left="720" w:firstLine="0"/>
        <w:rPr>
          <w:sz w:val="24"/>
          <w:szCs w:val="24"/>
          <w:u w:val="none"/>
        </w:rPr>
      </w:pPr>
      <w:r w:rsidRPr="001422B9">
        <w:rPr>
          <w:sz w:val="24"/>
          <w:szCs w:val="24"/>
          <w:u w:val="none"/>
        </w:rPr>
        <w:t>The Curriculum Committee shall consist of the following members, all with full voting rights</w:t>
      </w:r>
      <w:r w:rsidR="0083610C" w:rsidRPr="001422B9">
        <w:rPr>
          <w:sz w:val="24"/>
          <w:szCs w:val="24"/>
          <w:u w:val="none"/>
        </w:rPr>
        <w:t xml:space="preserve"> </w:t>
      </w:r>
      <w:r w:rsidRPr="001422B9">
        <w:rPr>
          <w:sz w:val="24"/>
          <w:szCs w:val="24"/>
          <w:u w:val="none"/>
        </w:rPr>
        <w:t>except for the Academic Administration members who will serve as Ex-Officio non-voting members.</w:t>
      </w:r>
      <w:r w:rsidR="00A93663">
        <w:rPr>
          <w:sz w:val="24"/>
          <w:szCs w:val="24"/>
          <w:u w:val="none"/>
        </w:rPr>
        <w:t xml:space="preserve">  </w:t>
      </w:r>
      <w:r w:rsidRPr="00A93663">
        <w:rPr>
          <w:bCs/>
          <w:iCs/>
          <w:sz w:val="24"/>
          <w:szCs w:val="24"/>
          <w:u w:val="none"/>
        </w:rPr>
        <w:t>The Curriculum Committee shall consist of the following members, all with full voting rights:</w:t>
      </w:r>
    </w:p>
    <w:p w14:paraId="31A86F9D" w14:textId="77777777" w:rsidR="005B5266" w:rsidRPr="00DE3B07" w:rsidRDefault="005B5266" w:rsidP="0083610C">
      <w:pPr>
        <w:pStyle w:val="ListParagraph"/>
        <w:spacing w:before="100" w:after="100"/>
        <w:ind w:left="740"/>
        <w:rPr>
          <w:b/>
          <w:bCs/>
          <w:sz w:val="24"/>
          <w:szCs w:val="24"/>
          <w:shd w:val="clear" w:color="auto" w:fill="FFFF00"/>
        </w:rPr>
      </w:pPr>
    </w:p>
    <w:p w14:paraId="25CEB872" w14:textId="245539D3" w:rsidR="005B5266" w:rsidRPr="001422B9" w:rsidRDefault="005B5266" w:rsidP="00FD05BA">
      <w:pPr>
        <w:pStyle w:val="BodyText"/>
        <w:ind w:left="360"/>
        <w:rPr>
          <w:b/>
          <w:bCs/>
          <w:shd w:val="clear" w:color="auto" w:fill="FFFF00"/>
        </w:rPr>
      </w:pPr>
      <w:r w:rsidRPr="00FD05BA">
        <w:rPr>
          <w:u w:val="single"/>
        </w:rPr>
        <w:t>Basic Sciences Faculty</w:t>
      </w:r>
      <w:r w:rsidRPr="00FD05BA">
        <w:rPr>
          <w:b/>
          <w:bCs/>
        </w:rPr>
        <w:t xml:space="preserve">: </w:t>
      </w:r>
      <w:r w:rsidRPr="00FD05BA">
        <w:t>Six members will be selected by faculty members, with three members from the Department of Biomedical Sciences, two members from the Department of Medical Education, and one member from the Department of Pathology. The Department Chair shall be responsible for determining how that election will be conducted</w:t>
      </w:r>
      <w:r w:rsidR="00FD05BA">
        <w:t>.</w:t>
      </w:r>
    </w:p>
    <w:p w14:paraId="2776C861" w14:textId="4F82D6F4" w:rsidR="005B5266" w:rsidRPr="001422B9" w:rsidRDefault="005B5266" w:rsidP="4B848E19">
      <w:pPr>
        <w:pStyle w:val="ListParagraph"/>
        <w:spacing w:beforeAutospacing="1" w:afterAutospacing="1"/>
        <w:ind w:left="1080"/>
        <w:rPr>
          <w:color w:val="000000" w:themeColor="text1"/>
          <w:sz w:val="24"/>
          <w:szCs w:val="24"/>
          <w:u w:val="none"/>
        </w:rPr>
      </w:pPr>
      <w:r w:rsidRPr="001422B9">
        <w:rPr>
          <w:sz w:val="24"/>
          <w:szCs w:val="24"/>
        </w:rPr>
        <w:t>Clinical Faculty</w:t>
      </w:r>
      <w:r w:rsidRPr="001422B9">
        <w:rPr>
          <w:b/>
          <w:bCs/>
          <w:sz w:val="24"/>
          <w:szCs w:val="24"/>
        </w:rPr>
        <w:t>:</w:t>
      </w:r>
      <w:r w:rsidRPr="001422B9">
        <w:rPr>
          <w:sz w:val="24"/>
          <w:szCs w:val="24"/>
          <w:u w:val="none"/>
        </w:rPr>
        <w:t xml:space="preserve"> </w:t>
      </w:r>
      <w:r w:rsidR="2469AE27" w:rsidRPr="001422B9">
        <w:rPr>
          <w:color w:val="000000" w:themeColor="text1"/>
          <w:sz w:val="24"/>
          <w:szCs w:val="24"/>
          <w:u w:val="none"/>
        </w:rPr>
        <w:t>Seven members will be selected by election by faculty members of their respective departments. To ensure a mixture of clinical science representation the following departments shall elect one member and an alternate member: Family Medicine, Obstetrics and Gynecology, Psychiatry, Internal Medicine, Pediatrics, Surgery, and Neurology. The Department Chair shall be responsible for determining how that election will be conducted. Members will serve a three-year cycle.</w:t>
      </w:r>
    </w:p>
    <w:p w14:paraId="7DAF810A" w14:textId="7FF2190A" w:rsidR="4B848E19" w:rsidRDefault="4B848E19" w:rsidP="4B848E19">
      <w:pPr>
        <w:pStyle w:val="ListParagraph"/>
        <w:spacing w:before="100" w:after="100"/>
        <w:ind w:left="1080"/>
        <w:rPr>
          <w:sz w:val="24"/>
          <w:szCs w:val="24"/>
        </w:rPr>
      </w:pPr>
    </w:p>
    <w:p w14:paraId="7AD36313" w14:textId="77777777" w:rsidR="005B5266" w:rsidRPr="0083610C" w:rsidRDefault="005B5266" w:rsidP="005B5266">
      <w:pPr>
        <w:pStyle w:val="ListParagraph"/>
        <w:spacing w:before="100" w:after="100"/>
        <w:ind w:left="1080"/>
        <w:rPr>
          <w:sz w:val="24"/>
          <w:szCs w:val="24"/>
          <w:u w:val="none"/>
        </w:rPr>
      </w:pPr>
      <w:r w:rsidRPr="0083610C">
        <w:rPr>
          <w:sz w:val="24"/>
          <w:szCs w:val="24"/>
        </w:rPr>
        <w:t>Students:</w:t>
      </w:r>
      <w:r w:rsidRPr="00DE3B07">
        <w:rPr>
          <w:sz w:val="24"/>
          <w:szCs w:val="24"/>
        </w:rPr>
        <w:t xml:space="preserve"> </w:t>
      </w:r>
      <w:r w:rsidRPr="0083610C">
        <w:rPr>
          <w:sz w:val="24"/>
          <w:szCs w:val="24"/>
          <w:u w:val="none"/>
        </w:rPr>
        <w:t>One member from each medical school class. Student members will be voted upon by their representative class during their first year and will serve a 4-year term. (4 members)</w:t>
      </w:r>
    </w:p>
    <w:p w14:paraId="28C79A29" w14:textId="443E66A4" w:rsidR="005B5266" w:rsidRPr="00A93663" w:rsidRDefault="005B5266" w:rsidP="00A93663">
      <w:pPr>
        <w:pStyle w:val="ListParagraph"/>
        <w:spacing w:before="100" w:after="100"/>
        <w:ind w:left="1080"/>
        <w:rPr>
          <w:b/>
          <w:bCs/>
          <w:sz w:val="24"/>
          <w:szCs w:val="24"/>
          <w:u w:val="none"/>
        </w:rPr>
      </w:pPr>
      <w:r w:rsidRPr="0083610C">
        <w:rPr>
          <w:sz w:val="24"/>
          <w:szCs w:val="24"/>
        </w:rPr>
        <w:t>Academic administration</w:t>
      </w:r>
      <w:r w:rsidRPr="00DE3B07">
        <w:rPr>
          <w:sz w:val="24"/>
          <w:szCs w:val="24"/>
        </w:rPr>
        <w:t xml:space="preserve">: </w:t>
      </w:r>
      <w:r w:rsidRPr="00FD05BA">
        <w:rPr>
          <w:color w:val="000000"/>
          <w:sz w:val="24"/>
          <w:szCs w:val="24"/>
          <w:u w:val="none"/>
        </w:rPr>
        <w:t>The Senior Associate Dean of Medical Education or his/her designee</w:t>
      </w:r>
      <w:r w:rsidRPr="001422B9">
        <w:rPr>
          <w:color w:val="000000"/>
          <w:sz w:val="24"/>
          <w:szCs w:val="24"/>
          <w:u w:val="none"/>
        </w:rPr>
        <w:t xml:space="preserve"> will</w:t>
      </w:r>
      <w:r w:rsidRPr="0083610C">
        <w:rPr>
          <w:color w:val="000000"/>
          <w:sz w:val="24"/>
          <w:szCs w:val="24"/>
          <w:u w:val="none"/>
        </w:rPr>
        <w:t xml:space="preserve"> be non-voting, functioning as the Executive Secretary of the Committee, organizing the agenda as directed by the Chair and maintaining the records of the actions of the Committee</w:t>
      </w:r>
    </w:p>
    <w:p w14:paraId="363D5712" w14:textId="77777777" w:rsidR="0083610C" w:rsidRDefault="0083610C" w:rsidP="005B5266">
      <w:pPr>
        <w:spacing w:after="190" w:line="268" w:lineRule="auto"/>
        <w:ind w:left="43" w:hanging="5"/>
        <w:jc w:val="both"/>
        <w:rPr>
          <w:sz w:val="24"/>
        </w:rPr>
      </w:pPr>
    </w:p>
    <w:p w14:paraId="0C71CC8C" w14:textId="7E6650F9" w:rsidR="005B5266" w:rsidRDefault="005B5266" w:rsidP="005B5266">
      <w:pPr>
        <w:spacing w:after="190" w:line="268" w:lineRule="auto"/>
        <w:ind w:left="43" w:hanging="5"/>
        <w:jc w:val="both"/>
      </w:pPr>
      <w:r>
        <w:rPr>
          <w:sz w:val="24"/>
        </w:rPr>
        <w:t>Officers:</w:t>
      </w:r>
    </w:p>
    <w:p w14:paraId="04C0CC70" w14:textId="10766C54" w:rsidR="005B5266" w:rsidRDefault="005B5266" w:rsidP="005B5266">
      <w:pPr>
        <w:spacing w:after="272" w:line="245" w:lineRule="auto"/>
        <w:ind w:left="676" w:right="57"/>
        <w:jc w:val="both"/>
      </w:pPr>
      <w:r>
        <w:t xml:space="preserve">The chair of the Curriculum Committee will be one of the 10 faculty members and will be selected by vote of the full committee one month prior to </w:t>
      </w:r>
      <w:r w:rsidR="00BB6842">
        <w:t>the expiration</w:t>
      </w:r>
      <w:r>
        <w:t xml:space="preserve"> of the term of </w:t>
      </w:r>
      <w:r w:rsidR="00A93663">
        <w:t>the current</w:t>
      </w:r>
      <w:r>
        <w:t xml:space="preserve"> Curriculum Committee chair.</w:t>
      </w:r>
    </w:p>
    <w:p w14:paraId="736F934A" w14:textId="77777777" w:rsidR="005B5266" w:rsidRDefault="005B5266" w:rsidP="005B5266">
      <w:pPr>
        <w:spacing w:after="195"/>
        <w:ind w:left="48" w:hanging="10"/>
      </w:pPr>
      <w:r>
        <w:rPr>
          <w:sz w:val="26"/>
        </w:rPr>
        <w:t>Terms:</w:t>
      </w:r>
      <w:r>
        <w:rPr>
          <w:noProof/>
        </w:rPr>
        <w:drawing>
          <wp:inline distT="0" distB="0" distL="0" distR="0" wp14:anchorId="2F3A5C85" wp14:editId="6CFC179C">
            <wp:extent cx="6096" cy="6098"/>
            <wp:effectExtent l="0" t="0" r="0" b="0"/>
            <wp:docPr id="18435" name="Picture 18435"/>
            <wp:cNvGraphicFramePr/>
            <a:graphic xmlns:a="http://schemas.openxmlformats.org/drawingml/2006/main">
              <a:graphicData uri="http://schemas.openxmlformats.org/drawingml/2006/picture">
                <pic:pic xmlns:pic="http://schemas.openxmlformats.org/drawingml/2006/picture">
                  <pic:nvPicPr>
                    <pic:cNvPr id="18435" name="Picture 18435"/>
                    <pic:cNvPicPr/>
                  </pic:nvPicPr>
                  <pic:blipFill>
                    <a:blip r:embed="rId9"/>
                    <a:stretch>
                      <a:fillRect/>
                    </a:stretch>
                  </pic:blipFill>
                  <pic:spPr>
                    <a:xfrm>
                      <a:off x="0" y="0"/>
                      <a:ext cx="6096" cy="6098"/>
                    </a:xfrm>
                    <a:prstGeom prst="rect">
                      <a:avLst/>
                    </a:prstGeom>
                  </pic:spPr>
                </pic:pic>
              </a:graphicData>
            </a:graphic>
          </wp:inline>
        </w:drawing>
      </w:r>
    </w:p>
    <w:p w14:paraId="1A727D57" w14:textId="16C3A42E" w:rsidR="005B5266" w:rsidRDefault="005B5266" w:rsidP="005B5266">
      <w:pPr>
        <w:spacing w:after="246"/>
        <w:ind w:left="748" w:right="581" w:hanging="5"/>
      </w:pPr>
      <w:r>
        <w:rPr>
          <w:sz w:val="24"/>
        </w:rPr>
        <w:t xml:space="preserve">The final term of the chair will be 4 years. During the final year the past chair will be a non-voting member and serve as an advisor to the new chair. The chair may serve more than one term, but no more than 3 consecutive terms. Faculty terms will be for three years. A faculty member may serve no more than two consecutive </w:t>
      </w:r>
      <w:r w:rsidR="0083610C">
        <w:rPr>
          <w:sz w:val="24"/>
        </w:rPr>
        <w:t>terms but</w:t>
      </w:r>
      <w:r>
        <w:rPr>
          <w:sz w:val="24"/>
        </w:rPr>
        <w:t xml:space="preserve"> may serve on the Curriculum Committee again after having one full term (three years) not on the committee. The normal term of office shall be four years for student members. Student representatives to this committee shall be elected by their respective classes.</w:t>
      </w:r>
    </w:p>
    <w:p w14:paraId="527C871C" w14:textId="77777777" w:rsidR="005B5266" w:rsidRDefault="005B5266" w:rsidP="005B5266">
      <w:pPr>
        <w:spacing w:after="203" w:line="268" w:lineRule="auto"/>
        <w:ind w:left="58" w:hanging="5"/>
        <w:jc w:val="both"/>
      </w:pPr>
      <w:r>
        <w:rPr>
          <w:sz w:val="24"/>
        </w:rPr>
        <w:t>Meetings:</w:t>
      </w:r>
    </w:p>
    <w:p w14:paraId="0E5829E5" w14:textId="62A14273" w:rsidR="005B5266" w:rsidRDefault="005B5266" w:rsidP="005B5266">
      <w:pPr>
        <w:spacing w:after="236" w:line="268" w:lineRule="auto"/>
        <w:ind w:left="869" w:hanging="5"/>
        <w:jc w:val="both"/>
      </w:pPr>
      <w:r w:rsidRPr="4B848E19">
        <w:rPr>
          <w:sz w:val="24"/>
          <w:szCs w:val="24"/>
        </w:rPr>
        <w:t xml:space="preserve">The Curriculum </w:t>
      </w:r>
      <w:r w:rsidR="00FD05BA" w:rsidRPr="4B848E19">
        <w:rPr>
          <w:sz w:val="24"/>
          <w:szCs w:val="24"/>
        </w:rPr>
        <w:t>Committee</w:t>
      </w:r>
      <w:r w:rsidRPr="4B848E19">
        <w:rPr>
          <w:sz w:val="24"/>
          <w:szCs w:val="24"/>
        </w:rPr>
        <w:t xml:space="preserve"> meet </w:t>
      </w:r>
      <w:r w:rsidRPr="4B848E19">
        <w:rPr>
          <w:strike/>
          <w:sz w:val="24"/>
          <w:szCs w:val="24"/>
        </w:rPr>
        <w:t xml:space="preserve"> </w:t>
      </w:r>
      <w:r w:rsidR="5BC8B85E" w:rsidRPr="4B848E19">
        <w:rPr>
          <w:sz w:val="24"/>
          <w:szCs w:val="24"/>
        </w:rPr>
        <w:t xml:space="preserve">once </w:t>
      </w:r>
      <w:r w:rsidRPr="4B848E19">
        <w:rPr>
          <w:sz w:val="24"/>
          <w:szCs w:val="24"/>
        </w:rPr>
        <w:t xml:space="preserve">a month. The curriculum committee will determine the </w:t>
      </w:r>
      <w:r w:rsidRPr="4B848E19">
        <w:rPr>
          <w:sz w:val="24"/>
          <w:szCs w:val="24"/>
        </w:rPr>
        <w:lastRenderedPageBreak/>
        <w:t>need for additional meetings when special topics arise. The executive secretary shall be responsible for providing written minutes to the Dean and the Curriculum Committee members.</w:t>
      </w:r>
    </w:p>
    <w:p w14:paraId="674BFF2B" w14:textId="77777777" w:rsidR="005B5266" w:rsidRDefault="005B5266" w:rsidP="005B5266">
      <w:pPr>
        <w:spacing w:after="195"/>
        <w:ind w:left="48" w:hanging="10"/>
      </w:pPr>
      <w:r>
        <w:rPr>
          <w:sz w:val="26"/>
        </w:rPr>
        <w:t>Function:</w:t>
      </w:r>
    </w:p>
    <w:p w14:paraId="698911AD" w14:textId="77777777" w:rsidR="005B5266" w:rsidRDefault="005B5266" w:rsidP="005B5266">
      <w:pPr>
        <w:spacing w:after="236" w:line="268" w:lineRule="auto"/>
        <w:ind w:left="874" w:right="91" w:hanging="5"/>
        <w:jc w:val="both"/>
      </w:pPr>
      <w:r>
        <w:rPr>
          <w:sz w:val="24"/>
        </w:rPr>
        <w:t>The Curriculum Committee is responsible for the overall design, management and evaluation of the medical school curriculum. It is expected that this will be a coherent and coordinated curriculum that fulfills the goals and objectives of the School of Medicine and will be in full compliance with LCME standards. The curriculum committee is responsible for a wide range of issues, including but not limited to the following.</w:t>
      </w:r>
    </w:p>
    <w:p w14:paraId="4A77F9C1" w14:textId="77777777" w:rsidR="005B5266" w:rsidRDefault="005B5266" w:rsidP="005B5266">
      <w:pPr>
        <w:widowControl/>
        <w:numPr>
          <w:ilvl w:val="0"/>
          <w:numId w:val="10"/>
        </w:numPr>
        <w:autoSpaceDE/>
        <w:autoSpaceDN/>
        <w:spacing w:after="132" w:line="268" w:lineRule="auto"/>
        <w:ind w:hanging="341"/>
        <w:jc w:val="both"/>
      </w:pPr>
      <w:r>
        <w:rPr>
          <w:sz w:val="24"/>
        </w:rPr>
        <w:t>Goals and objectives of the overall medical education process</w:t>
      </w:r>
    </w:p>
    <w:p w14:paraId="77B54E22" w14:textId="412E42F4" w:rsidR="005B5266" w:rsidRDefault="005B5266" w:rsidP="005B5266">
      <w:pPr>
        <w:widowControl/>
        <w:numPr>
          <w:ilvl w:val="0"/>
          <w:numId w:val="10"/>
        </w:numPr>
        <w:autoSpaceDE/>
        <w:autoSpaceDN/>
        <w:spacing w:after="262" w:line="268" w:lineRule="auto"/>
        <w:ind w:hanging="341"/>
        <w:jc w:val="both"/>
      </w:pPr>
      <w:r>
        <w:rPr>
          <w:sz w:val="24"/>
        </w:rPr>
        <w:t xml:space="preserve">Sequencing of the various segments of the curriculum both within and </w:t>
      </w:r>
      <w:r w:rsidR="00FD05BA">
        <w:rPr>
          <w:sz w:val="24"/>
        </w:rPr>
        <w:t>across the</w:t>
      </w:r>
      <w:r>
        <w:rPr>
          <w:sz w:val="24"/>
        </w:rPr>
        <w:t xml:space="preserve"> academic periods of study</w:t>
      </w:r>
    </w:p>
    <w:p w14:paraId="01835336" w14:textId="77777777" w:rsidR="005B5266" w:rsidRDefault="005B5266" w:rsidP="005B5266">
      <w:pPr>
        <w:widowControl/>
        <w:numPr>
          <w:ilvl w:val="0"/>
          <w:numId w:val="10"/>
        </w:numPr>
        <w:autoSpaceDE/>
        <w:autoSpaceDN/>
        <w:spacing w:after="5" w:line="268" w:lineRule="auto"/>
        <w:ind w:hanging="341"/>
        <w:jc w:val="both"/>
      </w:pPr>
      <w:r>
        <w:rPr>
          <w:sz w:val="24"/>
        </w:rPr>
        <w:t>Methods of pedagogy and student evaluation</w:t>
      </w:r>
    </w:p>
    <w:p w14:paraId="261BDE9D" w14:textId="77777777" w:rsidR="005B5266" w:rsidRDefault="005B5266" w:rsidP="005B5266">
      <w:pPr>
        <w:widowControl/>
        <w:numPr>
          <w:ilvl w:val="0"/>
          <w:numId w:val="10"/>
        </w:numPr>
        <w:autoSpaceDE/>
        <w:autoSpaceDN/>
        <w:spacing w:after="290" w:line="248" w:lineRule="auto"/>
        <w:ind w:hanging="341"/>
        <w:jc w:val="both"/>
      </w:pPr>
      <w:r>
        <w:t>Ongoing evaluation of course and program effectiveness</w:t>
      </w:r>
    </w:p>
    <w:p w14:paraId="1637F605" w14:textId="77777777" w:rsidR="005B5266" w:rsidRDefault="005B5266" w:rsidP="005B5266">
      <w:pPr>
        <w:widowControl/>
        <w:numPr>
          <w:ilvl w:val="0"/>
          <w:numId w:val="10"/>
        </w:numPr>
        <w:autoSpaceDE/>
        <w:autoSpaceDN/>
        <w:spacing w:after="259" w:line="248" w:lineRule="auto"/>
        <w:ind w:hanging="341"/>
        <w:jc w:val="both"/>
      </w:pPr>
      <w:r>
        <w:t>Ongoing evaluation of the content and workload in each discipline to identify omissions and unwanted redundancies</w:t>
      </w:r>
    </w:p>
    <w:p w14:paraId="7BE5D9A5" w14:textId="77777777" w:rsidR="005B5266" w:rsidRDefault="005B5266" w:rsidP="005B5266">
      <w:pPr>
        <w:widowControl/>
        <w:numPr>
          <w:ilvl w:val="0"/>
          <w:numId w:val="10"/>
        </w:numPr>
        <w:autoSpaceDE/>
        <w:autoSpaceDN/>
        <w:spacing w:after="262" w:line="268" w:lineRule="auto"/>
        <w:ind w:hanging="341"/>
        <w:jc w:val="both"/>
      </w:pPr>
      <w:r>
        <w:rPr>
          <w:sz w:val="24"/>
        </w:rPr>
        <w:t>Development and evaluation of stated objectives of individual courses and clerkships</w:t>
      </w:r>
    </w:p>
    <w:p w14:paraId="3BDB7D80" w14:textId="0A5E10BD" w:rsidR="005B5266" w:rsidRDefault="005B5266" w:rsidP="005B5266">
      <w:pPr>
        <w:widowControl/>
        <w:numPr>
          <w:ilvl w:val="0"/>
          <w:numId w:val="10"/>
        </w:numPr>
        <w:autoSpaceDE/>
        <w:autoSpaceDN/>
        <w:spacing w:after="277" w:line="268" w:lineRule="auto"/>
        <w:ind w:hanging="341"/>
        <w:jc w:val="both"/>
      </w:pPr>
      <w:r>
        <w:rPr>
          <w:sz w:val="24"/>
        </w:rPr>
        <w:t xml:space="preserve">Make such changes to the curriculum that arc prudent and appropriate to </w:t>
      </w:r>
      <w:r w:rsidR="0083610C">
        <w:rPr>
          <w:sz w:val="24"/>
        </w:rPr>
        <w:t>fulfill the</w:t>
      </w:r>
      <w:r>
        <w:rPr>
          <w:sz w:val="24"/>
        </w:rPr>
        <w:t xml:space="preserve"> responsibilities of the Curriculum committee</w:t>
      </w:r>
    </w:p>
    <w:p w14:paraId="6E6A5E9B" w14:textId="77777777" w:rsidR="005B5266" w:rsidRDefault="005B5266" w:rsidP="005B5266">
      <w:pPr>
        <w:widowControl/>
        <w:numPr>
          <w:ilvl w:val="0"/>
          <w:numId w:val="10"/>
        </w:numPr>
        <w:autoSpaceDE/>
        <w:autoSpaceDN/>
        <w:spacing w:after="233" w:line="268" w:lineRule="auto"/>
        <w:ind w:hanging="341"/>
        <w:jc w:val="both"/>
      </w:pPr>
      <w:r>
        <w:rPr>
          <w:sz w:val="24"/>
        </w:rPr>
        <w:t>Maintain careful records of the proceedings, decisions and actions of the committee</w:t>
      </w:r>
    </w:p>
    <w:p w14:paraId="01BC489D" w14:textId="482ED65A" w:rsidR="005B5266" w:rsidRDefault="005B5266" w:rsidP="005B5266">
      <w:pPr>
        <w:spacing w:after="801" w:line="248" w:lineRule="auto"/>
        <w:ind w:left="14" w:right="173"/>
      </w:pPr>
      <w:r>
        <w:t xml:space="preserve">The Dean of the School of Medicine will be kept apprised of the actions of the Curriculum Committee through the </w:t>
      </w:r>
      <w:r w:rsidR="5E5E245A" w:rsidRPr="4B848E19">
        <w:rPr>
          <w:color w:val="000000" w:themeColor="text1"/>
          <w:sz w:val="24"/>
          <w:szCs w:val="24"/>
        </w:rPr>
        <w:t>Senior Associate Dean</w:t>
      </w:r>
      <w:r>
        <w:t xml:space="preserve"> for Medical Education.</w:t>
      </w:r>
    </w:p>
    <w:p w14:paraId="508ACF18" w14:textId="77777777" w:rsidR="006E4762" w:rsidRPr="0010486F" w:rsidRDefault="006E4762">
      <w:pPr>
        <w:pStyle w:val="BodyText"/>
        <w:spacing w:before="2"/>
      </w:pPr>
    </w:p>
    <w:p w14:paraId="4FB3EDA6" w14:textId="77777777" w:rsidR="00EC71FD" w:rsidRPr="001422B9" w:rsidRDefault="0083610C" w:rsidP="00EC71FD">
      <w:pPr>
        <w:rPr>
          <w:sz w:val="24"/>
          <w:szCs w:val="24"/>
        </w:rPr>
      </w:pPr>
      <w:r w:rsidRPr="0083610C">
        <w:rPr>
          <w:sz w:val="24"/>
        </w:rPr>
        <w:t>c)</w:t>
      </w:r>
      <w:r>
        <w:rPr>
          <w:sz w:val="24"/>
        </w:rPr>
        <w:tab/>
      </w:r>
      <w:r w:rsidR="00EC71FD" w:rsidRPr="001422B9">
        <w:rPr>
          <w:sz w:val="24"/>
          <w:szCs w:val="24"/>
        </w:rPr>
        <w:t>Committee on Student Promotions (formerly, Academic Standards Committee):</w:t>
      </w:r>
    </w:p>
    <w:p w14:paraId="44B0CE80" w14:textId="77777777" w:rsidR="00EC71FD" w:rsidRPr="003E6205" w:rsidRDefault="00EC71FD" w:rsidP="00EC71FD">
      <w:pPr>
        <w:rPr>
          <w:highlight w:val="yellow"/>
        </w:rPr>
      </w:pPr>
    </w:p>
    <w:p w14:paraId="4DEECC22" w14:textId="77777777" w:rsidR="00EC71FD" w:rsidRPr="001422B9" w:rsidRDefault="00EC71FD" w:rsidP="00EC71FD">
      <w:r w:rsidRPr="001422B9">
        <w:rPr>
          <w:b/>
          <w:bCs/>
        </w:rPr>
        <w:t>a. Charge</w:t>
      </w:r>
    </w:p>
    <w:p w14:paraId="57A500D5" w14:textId="77777777" w:rsidR="005C1969" w:rsidRDefault="005C1969" w:rsidP="00EC71FD"/>
    <w:p w14:paraId="5D1A00B4" w14:textId="06F74880" w:rsidR="00EC71FD" w:rsidRDefault="00EC71FD" w:rsidP="00EC71FD">
      <w:r w:rsidRPr="001422B9">
        <w:t>The Committee on Student Promotion (CSP) is responsible for reviewing the progress of all students pursuing the Doctor of Medicine degree. The CSP will maintain the confidentiality of identifiable student information in accordance with Marshall University policy and the Family Educational Rights and Privacy Act (FERPA). Under authority delegated by the Faculty Assembly, the CSP is tasked with:</w:t>
      </w:r>
    </w:p>
    <w:p w14:paraId="69035D29" w14:textId="77777777" w:rsidR="00C722EB" w:rsidRPr="001422B9" w:rsidRDefault="00C722EB" w:rsidP="00EC71FD"/>
    <w:p w14:paraId="4999D6C0" w14:textId="77777777" w:rsidR="00EC71FD" w:rsidRPr="00C722EB" w:rsidRDefault="00EC71FD" w:rsidP="00EC71FD">
      <w:pPr>
        <w:widowControl/>
        <w:numPr>
          <w:ilvl w:val="0"/>
          <w:numId w:val="11"/>
        </w:numPr>
        <w:autoSpaceDE/>
        <w:autoSpaceDN/>
        <w:spacing w:after="160" w:line="278" w:lineRule="auto"/>
        <w:rPr>
          <w:sz w:val="24"/>
          <w:szCs w:val="24"/>
        </w:rPr>
      </w:pPr>
      <w:r w:rsidRPr="00C722EB">
        <w:rPr>
          <w:sz w:val="24"/>
          <w:szCs w:val="24"/>
        </w:rPr>
        <w:t>Approving students for graduation.</w:t>
      </w:r>
    </w:p>
    <w:p w14:paraId="2DD06A07" w14:textId="77777777" w:rsidR="00EC71FD" w:rsidRPr="00C722EB" w:rsidRDefault="00EC71FD" w:rsidP="00EC71FD">
      <w:pPr>
        <w:widowControl/>
        <w:numPr>
          <w:ilvl w:val="0"/>
          <w:numId w:val="11"/>
        </w:numPr>
        <w:autoSpaceDE/>
        <w:autoSpaceDN/>
        <w:spacing w:after="160" w:line="278" w:lineRule="auto"/>
        <w:rPr>
          <w:sz w:val="24"/>
          <w:szCs w:val="24"/>
        </w:rPr>
      </w:pPr>
      <w:r w:rsidRPr="00C722EB">
        <w:rPr>
          <w:sz w:val="24"/>
          <w:szCs w:val="24"/>
        </w:rPr>
        <w:lastRenderedPageBreak/>
        <w:t xml:space="preserve">Approving students for academic distinction </w:t>
      </w:r>
    </w:p>
    <w:p w14:paraId="2F80660F" w14:textId="77777777" w:rsidR="00EC71FD" w:rsidRPr="00C722EB" w:rsidRDefault="00EC71FD" w:rsidP="00EC71FD">
      <w:pPr>
        <w:widowControl/>
        <w:numPr>
          <w:ilvl w:val="0"/>
          <w:numId w:val="11"/>
        </w:numPr>
        <w:autoSpaceDE/>
        <w:autoSpaceDN/>
        <w:spacing w:after="160" w:line="278" w:lineRule="auto"/>
        <w:rPr>
          <w:sz w:val="24"/>
          <w:szCs w:val="24"/>
        </w:rPr>
      </w:pPr>
      <w:r w:rsidRPr="00C722EB">
        <w:rPr>
          <w:sz w:val="24"/>
          <w:szCs w:val="24"/>
        </w:rPr>
        <w:t>Reviewing and approving remediation plans for students facing academic difficulties.</w:t>
      </w:r>
    </w:p>
    <w:p w14:paraId="6BD82D48" w14:textId="77777777" w:rsidR="00EC71FD" w:rsidRPr="00C722EB" w:rsidRDefault="00EC71FD" w:rsidP="00EC71FD">
      <w:pPr>
        <w:widowControl/>
        <w:numPr>
          <w:ilvl w:val="0"/>
          <w:numId w:val="11"/>
        </w:numPr>
        <w:autoSpaceDE/>
        <w:autoSpaceDN/>
        <w:spacing w:after="160" w:line="278" w:lineRule="auto"/>
        <w:rPr>
          <w:sz w:val="24"/>
          <w:szCs w:val="24"/>
        </w:rPr>
      </w:pPr>
      <w:r w:rsidRPr="00C722EB">
        <w:rPr>
          <w:sz w:val="24"/>
          <w:szCs w:val="24"/>
        </w:rPr>
        <w:t>Reviewing student records and placing students on academic or professionalism probation</w:t>
      </w:r>
    </w:p>
    <w:p w14:paraId="5F4E0935" w14:textId="77777777" w:rsidR="00EC71FD" w:rsidRPr="00C722EB" w:rsidRDefault="00EC71FD" w:rsidP="00EC71FD">
      <w:pPr>
        <w:widowControl/>
        <w:numPr>
          <w:ilvl w:val="0"/>
          <w:numId w:val="11"/>
        </w:numPr>
        <w:autoSpaceDE/>
        <w:autoSpaceDN/>
        <w:spacing w:after="160" w:line="278" w:lineRule="auto"/>
        <w:rPr>
          <w:sz w:val="24"/>
          <w:szCs w:val="24"/>
        </w:rPr>
      </w:pPr>
      <w:r w:rsidRPr="00C722EB">
        <w:rPr>
          <w:sz w:val="24"/>
          <w:szCs w:val="24"/>
        </w:rPr>
        <w:t>Overseeing the dismissal process and making decisions for dismissal due to academic or professional reasons.</w:t>
      </w:r>
    </w:p>
    <w:p w14:paraId="4FC41F61" w14:textId="77777777" w:rsidR="00EC71FD" w:rsidRPr="00C722EB" w:rsidRDefault="00EC71FD" w:rsidP="00EC71FD">
      <w:pPr>
        <w:widowControl/>
        <w:numPr>
          <w:ilvl w:val="0"/>
          <w:numId w:val="11"/>
        </w:numPr>
        <w:autoSpaceDE/>
        <w:autoSpaceDN/>
        <w:spacing w:after="160" w:line="278" w:lineRule="auto"/>
        <w:rPr>
          <w:sz w:val="24"/>
          <w:szCs w:val="24"/>
        </w:rPr>
      </w:pPr>
      <w:r w:rsidRPr="00C722EB">
        <w:rPr>
          <w:sz w:val="24"/>
          <w:szCs w:val="24"/>
        </w:rPr>
        <w:t>Reviewing and approving student requests for a leave of absence.</w:t>
      </w:r>
    </w:p>
    <w:p w14:paraId="31F4A002" w14:textId="77777777" w:rsidR="00EC71FD" w:rsidRPr="00C722EB" w:rsidRDefault="00EC71FD" w:rsidP="00EC71FD">
      <w:pPr>
        <w:widowControl/>
        <w:numPr>
          <w:ilvl w:val="0"/>
          <w:numId w:val="11"/>
        </w:numPr>
        <w:autoSpaceDE/>
        <w:autoSpaceDN/>
        <w:spacing w:after="160" w:line="278" w:lineRule="auto"/>
        <w:rPr>
          <w:sz w:val="24"/>
          <w:szCs w:val="24"/>
        </w:rPr>
      </w:pPr>
      <w:r w:rsidRPr="00C722EB">
        <w:rPr>
          <w:sz w:val="24"/>
          <w:szCs w:val="24"/>
        </w:rPr>
        <w:t>Reviewing and approving student requests for repeat of an academic level.</w:t>
      </w:r>
    </w:p>
    <w:p w14:paraId="10AB496B" w14:textId="77777777" w:rsidR="00EC71FD" w:rsidRPr="00C722EB" w:rsidRDefault="00EC71FD" w:rsidP="00EC71FD">
      <w:pPr>
        <w:widowControl/>
        <w:numPr>
          <w:ilvl w:val="0"/>
          <w:numId w:val="11"/>
        </w:numPr>
        <w:autoSpaceDE/>
        <w:autoSpaceDN/>
        <w:spacing w:after="160" w:line="278" w:lineRule="auto"/>
        <w:rPr>
          <w:sz w:val="24"/>
          <w:szCs w:val="24"/>
        </w:rPr>
      </w:pPr>
      <w:r w:rsidRPr="00C722EB">
        <w:rPr>
          <w:sz w:val="24"/>
          <w:szCs w:val="24"/>
        </w:rPr>
        <w:t>Reviewing grade appeals</w:t>
      </w:r>
    </w:p>
    <w:p w14:paraId="162C3570" w14:textId="77777777" w:rsidR="00EC71FD" w:rsidRPr="001422B9" w:rsidRDefault="00EC71FD" w:rsidP="00EC71FD"/>
    <w:p w14:paraId="390AB991" w14:textId="77777777" w:rsidR="00EC71FD" w:rsidRDefault="00EC71FD" w:rsidP="00EC71FD">
      <w:pPr>
        <w:rPr>
          <w:b/>
          <w:bCs/>
        </w:rPr>
      </w:pPr>
      <w:r w:rsidRPr="001422B9">
        <w:rPr>
          <w:b/>
          <w:bCs/>
        </w:rPr>
        <w:t>b. Composition</w:t>
      </w:r>
    </w:p>
    <w:p w14:paraId="181B45ED" w14:textId="77777777" w:rsidR="00C722EB" w:rsidRPr="001422B9" w:rsidRDefault="00C722EB" w:rsidP="00EC71FD"/>
    <w:p w14:paraId="6B7DCC23" w14:textId="77777777" w:rsidR="00EC71FD" w:rsidRPr="001422B9" w:rsidRDefault="00EC71FD" w:rsidP="005C1969">
      <w:pPr>
        <w:widowControl/>
        <w:autoSpaceDE/>
        <w:autoSpaceDN/>
        <w:spacing w:after="160" w:line="278" w:lineRule="auto"/>
      </w:pPr>
      <w:r w:rsidRPr="001422B9">
        <w:rPr>
          <w:b/>
          <w:bCs/>
        </w:rPr>
        <w:t>Faculty Representation:</w:t>
      </w:r>
      <w:r w:rsidRPr="001422B9">
        <w:br/>
        <w:t xml:space="preserve">The CSP will include a broad range of medical student teaching faculty who are responsible for conveying pertinent information to the Faculty Assembly. The committee will consist of </w:t>
      </w:r>
      <w:r w:rsidRPr="001422B9">
        <w:rPr>
          <w:b/>
          <w:bCs/>
        </w:rPr>
        <w:t>17 voting members</w:t>
      </w:r>
      <w:r w:rsidRPr="001422B9">
        <w:t>, allocated as follows:</w:t>
      </w:r>
    </w:p>
    <w:p w14:paraId="540D3A19" w14:textId="77777777" w:rsidR="00EC71FD" w:rsidRPr="00C722EB" w:rsidRDefault="00EC71FD" w:rsidP="005C1969">
      <w:pPr>
        <w:widowControl/>
        <w:numPr>
          <w:ilvl w:val="1"/>
          <w:numId w:val="13"/>
        </w:numPr>
        <w:autoSpaceDE/>
        <w:autoSpaceDN/>
        <w:spacing w:after="160" w:line="278" w:lineRule="auto"/>
        <w:rPr>
          <w:sz w:val="24"/>
          <w:szCs w:val="24"/>
        </w:rPr>
      </w:pPr>
      <w:r w:rsidRPr="00C722EB">
        <w:rPr>
          <w:sz w:val="24"/>
          <w:szCs w:val="24"/>
        </w:rPr>
        <w:t>Three faculty members from the Dept. of Biomedical Sciences, teaching a minimum of 10 hours in the Pre clerkship Curriculum</w:t>
      </w:r>
    </w:p>
    <w:p w14:paraId="1A7AB3C4" w14:textId="77777777" w:rsidR="00EC71FD" w:rsidRPr="00C722EB" w:rsidRDefault="00EC71FD" w:rsidP="005C1969">
      <w:pPr>
        <w:widowControl/>
        <w:numPr>
          <w:ilvl w:val="1"/>
          <w:numId w:val="13"/>
        </w:numPr>
        <w:autoSpaceDE/>
        <w:autoSpaceDN/>
        <w:spacing w:after="160" w:line="278" w:lineRule="auto"/>
        <w:rPr>
          <w:sz w:val="24"/>
          <w:szCs w:val="24"/>
        </w:rPr>
      </w:pPr>
      <w:r w:rsidRPr="00C722EB">
        <w:rPr>
          <w:sz w:val="24"/>
          <w:szCs w:val="24"/>
        </w:rPr>
        <w:t>Two faculty members from the Dept. of Medical Education</w:t>
      </w:r>
    </w:p>
    <w:p w14:paraId="6C299A90" w14:textId="77777777" w:rsidR="005C1969" w:rsidRDefault="00EC71FD" w:rsidP="005C1969">
      <w:pPr>
        <w:widowControl/>
        <w:numPr>
          <w:ilvl w:val="1"/>
          <w:numId w:val="13"/>
        </w:numPr>
        <w:autoSpaceDE/>
        <w:autoSpaceDN/>
        <w:spacing w:after="160" w:line="278" w:lineRule="auto"/>
        <w:rPr>
          <w:sz w:val="24"/>
          <w:szCs w:val="24"/>
        </w:rPr>
      </w:pPr>
      <w:r w:rsidRPr="00C722EB">
        <w:rPr>
          <w:sz w:val="24"/>
          <w:szCs w:val="24"/>
        </w:rPr>
        <w:t>One faculty each from the following clinical departments – Family Medicine, Surgery, Pediatrics, Internal Medicine, Psychiatry, Neurology, Anesthesia</w:t>
      </w:r>
      <w:r w:rsidRPr="00C722EB">
        <w:rPr>
          <w:b/>
          <w:bCs/>
          <w:sz w:val="24"/>
          <w:szCs w:val="24"/>
        </w:rPr>
        <w:t xml:space="preserve">, </w:t>
      </w:r>
      <w:r w:rsidRPr="005C1969">
        <w:rPr>
          <w:sz w:val="24"/>
          <w:szCs w:val="24"/>
        </w:rPr>
        <w:t>and Obstetrics and Gynecology</w:t>
      </w:r>
    </w:p>
    <w:p w14:paraId="26DDCB45" w14:textId="0B0F7C8B" w:rsidR="00EC71FD" w:rsidRPr="005C1969" w:rsidRDefault="00EC71FD" w:rsidP="005C1969">
      <w:pPr>
        <w:widowControl/>
        <w:numPr>
          <w:ilvl w:val="1"/>
          <w:numId w:val="13"/>
        </w:numPr>
        <w:autoSpaceDE/>
        <w:autoSpaceDN/>
        <w:spacing w:after="160" w:line="278" w:lineRule="auto"/>
        <w:rPr>
          <w:sz w:val="24"/>
          <w:szCs w:val="24"/>
        </w:rPr>
      </w:pPr>
      <w:r w:rsidRPr="005C1969">
        <w:rPr>
          <w:sz w:val="24"/>
          <w:szCs w:val="24"/>
        </w:rPr>
        <w:t>Four student members, elected from each class of students.</w:t>
      </w:r>
    </w:p>
    <w:p w14:paraId="25CBEA36" w14:textId="77777777" w:rsidR="00EC71FD" w:rsidRPr="00C722EB" w:rsidRDefault="00EC71FD" w:rsidP="00847711">
      <w:pPr>
        <w:widowControl/>
        <w:autoSpaceDE/>
        <w:autoSpaceDN/>
        <w:spacing w:after="160" w:line="278" w:lineRule="auto"/>
        <w:ind w:left="720"/>
        <w:rPr>
          <w:sz w:val="24"/>
          <w:szCs w:val="24"/>
        </w:rPr>
      </w:pPr>
      <w:r w:rsidRPr="001422B9">
        <w:rPr>
          <w:b/>
          <w:bCs/>
        </w:rPr>
        <w:t>Term Limits for Faculty Members:</w:t>
      </w:r>
      <w:r w:rsidRPr="001422B9">
        <w:br/>
        <w:t xml:space="preserve">Each CSP faculty member is elected for an initial term of three years and may be re-elected for one </w:t>
      </w:r>
      <w:r w:rsidRPr="00C722EB">
        <w:rPr>
          <w:sz w:val="24"/>
          <w:szCs w:val="24"/>
        </w:rPr>
        <w:t>additional consecutive three-year term. After serving two consecutive terms, a member must wait at least one year before becoming eligible for re-election.</w:t>
      </w:r>
    </w:p>
    <w:p w14:paraId="1AE4F2C9" w14:textId="77777777" w:rsidR="00EC71FD" w:rsidRPr="00C722EB" w:rsidRDefault="00EC71FD" w:rsidP="00847711">
      <w:pPr>
        <w:widowControl/>
        <w:autoSpaceDE/>
        <w:autoSpaceDN/>
        <w:spacing w:after="160" w:line="278" w:lineRule="auto"/>
        <w:ind w:left="720"/>
        <w:rPr>
          <w:sz w:val="24"/>
          <w:szCs w:val="24"/>
        </w:rPr>
      </w:pPr>
      <w:r w:rsidRPr="00C722EB">
        <w:rPr>
          <w:b/>
          <w:bCs/>
          <w:sz w:val="24"/>
          <w:szCs w:val="24"/>
        </w:rPr>
        <w:t>Chair Selection:</w:t>
      </w:r>
      <w:r w:rsidRPr="00C722EB">
        <w:rPr>
          <w:sz w:val="24"/>
          <w:szCs w:val="24"/>
        </w:rPr>
        <w:br/>
        <w:t>The committee will elect a chair from among its members. The chair is elected for a one-year term and may be re-elected for a second term, provided they have not served three consecutive years on the committee.</w:t>
      </w:r>
    </w:p>
    <w:p w14:paraId="5C42C257" w14:textId="77777777" w:rsidR="00EC71FD" w:rsidRPr="00C722EB" w:rsidRDefault="00EC71FD" w:rsidP="00847711">
      <w:pPr>
        <w:widowControl/>
        <w:autoSpaceDE/>
        <w:autoSpaceDN/>
        <w:spacing w:after="160" w:line="278" w:lineRule="auto"/>
        <w:ind w:left="720"/>
        <w:rPr>
          <w:sz w:val="24"/>
          <w:szCs w:val="24"/>
        </w:rPr>
      </w:pPr>
      <w:r w:rsidRPr="00C722EB">
        <w:rPr>
          <w:b/>
          <w:bCs/>
          <w:sz w:val="24"/>
          <w:szCs w:val="24"/>
        </w:rPr>
        <w:t>Ex Officio Members:</w:t>
      </w:r>
      <w:r w:rsidRPr="00C722EB">
        <w:rPr>
          <w:sz w:val="24"/>
          <w:szCs w:val="24"/>
        </w:rPr>
        <w:br/>
        <w:t>The Associate Dean for Academic Affairs Education will serve as non-voting, ex officio members.</w:t>
      </w:r>
    </w:p>
    <w:p w14:paraId="42999310" w14:textId="0E246298" w:rsidR="00EC71FD" w:rsidRPr="00847711" w:rsidRDefault="00EC71FD" w:rsidP="00847711">
      <w:pPr>
        <w:widowControl/>
        <w:autoSpaceDE/>
        <w:autoSpaceDN/>
        <w:spacing w:after="160" w:line="278" w:lineRule="auto"/>
        <w:ind w:left="720"/>
        <w:rPr>
          <w:sz w:val="24"/>
          <w:szCs w:val="24"/>
        </w:rPr>
      </w:pPr>
      <w:r w:rsidRPr="00C722EB">
        <w:rPr>
          <w:b/>
          <w:bCs/>
          <w:sz w:val="24"/>
          <w:szCs w:val="24"/>
        </w:rPr>
        <w:lastRenderedPageBreak/>
        <w:t>Term Start Dates:</w:t>
      </w:r>
      <w:r w:rsidRPr="00C722EB">
        <w:rPr>
          <w:sz w:val="24"/>
          <w:szCs w:val="24"/>
        </w:rPr>
        <w:br/>
        <w:t>Faculty members are chosen during the spring semester for terms beginning on July 1. Student terms, however, will commence on May 1 to ensure continuous representation.</w:t>
      </w:r>
    </w:p>
    <w:p w14:paraId="2187FD30" w14:textId="18AB91E6" w:rsidR="0083610C" w:rsidRPr="0083610C" w:rsidRDefault="0083610C" w:rsidP="0083610C">
      <w:pPr>
        <w:tabs>
          <w:tab w:val="left" w:pos="1059"/>
          <w:tab w:val="left" w:pos="1060"/>
        </w:tabs>
        <w:spacing w:line="242" w:lineRule="auto"/>
        <w:ind w:left="340" w:right="289"/>
        <w:rPr>
          <w:sz w:val="24"/>
        </w:rPr>
      </w:pPr>
    </w:p>
    <w:p w14:paraId="0ACB85A2" w14:textId="77777777" w:rsidR="006E4762" w:rsidRPr="0010486F" w:rsidRDefault="006E4762">
      <w:pPr>
        <w:pStyle w:val="BodyText"/>
        <w:spacing w:before="10"/>
        <w:rPr>
          <w:sz w:val="20"/>
        </w:rPr>
      </w:pPr>
    </w:p>
    <w:p w14:paraId="3A228EDD" w14:textId="068BCCA6" w:rsidR="002216F9" w:rsidRPr="001422B9" w:rsidRDefault="00DC153C" w:rsidP="00041945">
      <w:pPr>
        <w:pStyle w:val="ListParagraph"/>
        <w:numPr>
          <w:ilvl w:val="0"/>
          <w:numId w:val="4"/>
        </w:numPr>
        <w:tabs>
          <w:tab w:val="left" w:pos="1059"/>
          <w:tab w:val="left" w:pos="1060"/>
        </w:tabs>
        <w:spacing w:line="242" w:lineRule="auto"/>
        <w:ind w:right="418"/>
        <w:rPr>
          <w:sz w:val="24"/>
          <w:u w:val="none"/>
        </w:rPr>
      </w:pPr>
      <w:r w:rsidRPr="0010486F">
        <w:rPr>
          <w:sz w:val="24"/>
        </w:rPr>
        <w:t xml:space="preserve">Personnel Advisory </w:t>
      </w:r>
      <w:r w:rsidR="001422B9" w:rsidRPr="0010486F">
        <w:rPr>
          <w:sz w:val="24"/>
        </w:rPr>
        <w:t>Committee</w:t>
      </w:r>
      <w:r w:rsidR="001422B9">
        <w:rPr>
          <w:sz w:val="24"/>
        </w:rPr>
        <w:t>.</w:t>
      </w:r>
      <w:r w:rsidR="004B17E2" w:rsidRPr="004B17E2">
        <w:rPr>
          <w:sz w:val="24"/>
          <w:u w:val="none"/>
        </w:rPr>
        <w:t xml:space="preserve"> </w:t>
      </w:r>
      <w:r w:rsidR="00A61B74">
        <w:rPr>
          <w:sz w:val="24"/>
          <w:u w:val="none"/>
        </w:rPr>
        <w:t>T</w:t>
      </w:r>
      <w:r w:rsidR="004B17E2" w:rsidRPr="004B17E2">
        <w:rPr>
          <w:sz w:val="24"/>
          <w:u w:val="none"/>
        </w:rPr>
        <w:t xml:space="preserve">he </w:t>
      </w:r>
      <w:r w:rsidR="00B22965" w:rsidRPr="004B17E2">
        <w:rPr>
          <w:sz w:val="24"/>
          <w:u w:val="none"/>
        </w:rPr>
        <w:t>Personnel Advisory Committee</w:t>
      </w:r>
      <w:r w:rsidR="004D1958">
        <w:rPr>
          <w:sz w:val="24"/>
          <w:u w:val="none"/>
        </w:rPr>
        <w:t xml:space="preserve"> shall </w:t>
      </w:r>
      <w:r w:rsidR="00B22965" w:rsidRPr="004B17E2">
        <w:rPr>
          <w:sz w:val="24"/>
          <w:u w:val="none"/>
        </w:rPr>
        <w:t>consist</w:t>
      </w:r>
      <w:r w:rsidR="004B17E2" w:rsidRPr="004B17E2">
        <w:rPr>
          <w:sz w:val="24"/>
          <w:u w:val="none"/>
        </w:rPr>
        <w:t xml:space="preserve"> of one elected representative from each department except for two from Biomedical Sciences. Members serve a three-year term on the</w:t>
      </w:r>
      <w:r w:rsidR="00D75E3A">
        <w:rPr>
          <w:sz w:val="24"/>
          <w:u w:val="none"/>
        </w:rPr>
        <w:t xml:space="preserve"> </w:t>
      </w:r>
      <w:r w:rsidR="00B22965" w:rsidRPr="004B17E2">
        <w:rPr>
          <w:sz w:val="24"/>
          <w:u w:val="none"/>
        </w:rPr>
        <w:t>Personnel Advisory Committee</w:t>
      </w:r>
      <w:r w:rsidR="004B17E2" w:rsidRPr="004B17E2">
        <w:rPr>
          <w:sz w:val="24"/>
          <w:u w:val="none"/>
        </w:rPr>
        <w:t xml:space="preserve">. Faculty holding administrative positions as department Chair or above, and faculty who are not full-time employees of Marshall University School of Medicine, are not eligible to serve on the Personnel Advisory Committee. Members can be re-elected for another </w:t>
      </w:r>
      <w:r w:rsidR="00A61B74" w:rsidRPr="004B17E2">
        <w:rPr>
          <w:sz w:val="24"/>
          <w:u w:val="none"/>
        </w:rPr>
        <w:t>three-year consecutive</w:t>
      </w:r>
      <w:r w:rsidR="004B17E2" w:rsidRPr="004B17E2">
        <w:rPr>
          <w:sz w:val="24"/>
          <w:u w:val="none"/>
        </w:rPr>
        <w:t xml:space="preserve"> term, but after two consecutive terms must rotate off the committee for at least one year before standing for future election to the Personnel Advisory Committee. The only exception to this is for departments that have only one qualifying faculty member; this person can remain on the committee. Members of the Personnel Advisory Committee must have a terminal degree. If for any reason, a departmental representative is unable to complete his/her term of office, the department must elect another representative to complete the term. </w:t>
      </w:r>
      <w:r w:rsidR="00041945">
        <w:rPr>
          <w:sz w:val="24"/>
          <w:u w:val="none"/>
        </w:rPr>
        <w:t xml:space="preserve"> </w:t>
      </w:r>
      <w:r w:rsidR="002216F9" w:rsidRPr="001422B9">
        <w:rPr>
          <w:sz w:val="24"/>
          <w:u w:val="none"/>
        </w:rPr>
        <w:t xml:space="preserve">The Personnel Advisory Committee shall elect its own Chairperson, Vice Chair and </w:t>
      </w:r>
      <w:r w:rsidR="00C9018F" w:rsidRPr="001422B9">
        <w:rPr>
          <w:sz w:val="24"/>
          <w:u w:val="none"/>
        </w:rPr>
        <w:t>S</w:t>
      </w:r>
      <w:r w:rsidR="002216F9" w:rsidRPr="001422B9">
        <w:rPr>
          <w:sz w:val="24"/>
          <w:u w:val="none"/>
        </w:rPr>
        <w:t xml:space="preserve">ecretary annually. Vice-Chair </w:t>
      </w:r>
      <w:r w:rsidR="00472150" w:rsidRPr="001422B9">
        <w:rPr>
          <w:u w:val="none"/>
        </w:rPr>
        <w:t>may</w:t>
      </w:r>
      <w:r w:rsidR="002216F9" w:rsidRPr="001422B9">
        <w:rPr>
          <w:u w:val="none"/>
        </w:rPr>
        <w:t xml:space="preserve"> serve as Chair of the PAC in the year following their service as Vice-Chair.</w:t>
      </w:r>
    </w:p>
    <w:p w14:paraId="2C6CEDB3" w14:textId="5ACF9A1D" w:rsidR="006E4762" w:rsidRPr="001422B9" w:rsidRDefault="006E4762">
      <w:pPr>
        <w:pStyle w:val="BodyText"/>
        <w:spacing w:before="1" w:line="242" w:lineRule="auto"/>
        <w:ind w:left="1060" w:right="156"/>
      </w:pPr>
    </w:p>
    <w:p w14:paraId="69E7C5A4" w14:textId="77777777" w:rsidR="006E4762" w:rsidRPr="001422B9" w:rsidRDefault="006E4762">
      <w:pPr>
        <w:pStyle w:val="BodyText"/>
        <w:spacing w:before="1"/>
      </w:pPr>
    </w:p>
    <w:p w14:paraId="7B9607B4" w14:textId="609B15B8" w:rsidR="006E4762" w:rsidRPr="0010486F" w:rsidRDefault="00DC153C" w:rsidP="00C04ADA">
      <w:pPr>
        <w:pStyle w:val="BodyText"/>
        <w:spacing w:line="242" w:lineRule="auto"/>
      </w:pPr>
      <w:r w:rsidRPr="0010486F">
        <w:t>Duties and responsibilities of the Personnel Advisory Committee are:</w:t>
      </w:r>
    </w:p>
    <w:p w14:paraId="45B29082" w14:textId="77777777" w:rsidR="006E4762" w:rsidRPr="0010486F" w:rsidRDefault="006E4762">
      <w:pPr>
        <w:pStyle w:val="BodyText"/>
        <w:spacing w:before="11"/>
        <w:rPr>
          <w:sz w:val="23"/>
        </w:rPr>
      </w:pPr>
    </w:p>
    <w:p w14:paraId="6E5E987A" w14:textId="77777777" w:rsidR="006E4762" w:rsidRPr="0010486F" w:rsidRDefault="00DC153C">
      <w:pPr>
        <w:pStyle w:val="ListParagraph"/>
        <w:numPr>
          <w:ilvl w:val="1"/>
          <w:numId w:val="4"/>
        </w:numPr>
        <w:tabs>
          <w:tab w:val="left" w:pos="2499"/>
          <w:tab w:val="left" w:pos="2500"/>
        </w:tabs>
        <w:ind w:left="2500" w:right="407" w:hanging="720"/>
        <w:rPr>
          <w:sz w:val="24"/>
          <w:u w:val="none"/>
        </w:rPr>
      </w:pPr>
      <w:r w:rsidRPr="0010486F">
        <w:rPr>
          <w:sz w:val="24"/>
          <w:u w:val="none"/>
        </w:rPr>
        <w:t>Develop, review and make recommendations concerning personnel</w:t>
      </w:r>
      <w:r w:rsidRPr="0010486F">
        <w:rPr>
          <w:spacing w:val="-46"/>
          <w:sz w:val="24"/>
          <w:u w:val="none"/>
        </w:rPr>
        <w:t xml:space="preserve"> </w:t>
      </w:r>
      <w:r w:rsidRPr="0010486F">
        <w:rPr>
          <w:sz w:val="24"/>
          <w:u w:val="none"/>
        </w:rPr>
        <w:t>policies affecting all full-time, part-time and volunteer</w:t>
      </w:r>
      <w:r w:rsidRPr="0010486F">
        <w:rPr>
          <w:spacing w:val="-11"/>
          <w:sz w:val="24"/>
          <w:u w:val="none"/>
        </w:rPr>
        <w:t xml:space="preserve"> </w:t>
      </w:r>
      <w:r w:rsidRPr="0010486F">
        <w:rPr>
          <w:spacing w:val="-3"/>
          <w:sz w:val="24"/>
          <w:u w:val="none"/>
        </w:rPr>
        <w:t>faculty.</w:t>
      </w:r>
    </w:p>
    <w:p w14:paraId="3E0C6493" w14:textId="77777777" w:rsidR="006E4762" w:rsidRPr="0010486F" w:rsidRDefault="006E4762">
      <w:pPr>
        <w:pStyle w:val="BodyText"/>
        <w:spacing w:before="5"/>
      </w:pPr>
    </w:p>
    <w:p w14:paraId="7C7B36BD" w14:textId="77777777" w:rsidR="006E4762" w:rsidRPr="0010486F" w:rsidRDefault="00DC153C">
      <w:pPr>
        <w:pStyle w:val="ListParagraph"/>
        <w:numPr>
          <w:ilvl w:val="1"/>
          <w:numId w:val="4"/>
        </w:numPr>
        <w:tabs>
          <w:tab w:val="left" w:pos="2499"/>
          <w:tab w:val="left" w:pos="2500"/>
        </w:tabs>
        <w:spacing w:line="242" w:lineRule="auto"/>
        <w:ind w:left="2500" w:right="375" w:hanging="720"/>
        <w:rPr>
          <w:sz w:val="24"/>
          <w:u w:val="none"/>
        </w:rPr>
      </w:pPr>
      <w:r w:rsidRPr="0010486F">
        <w:rPr>
          <w:sz w:val="24"/>
          <w:u w:val="none"/>
        </w:rPr>
        <w:t xml:space="preserve">Act in an advisory capacity to the Dean of the School of Medicine in policies relating to academic rank, </w:t>
      </w:r>
      <w:r w:rsidRPr="0010486F">
        <w:rPr>
          <w:spacing w:val="-4"/>
          <w:sz w:val="24"/>
          <w:u w:val="none"/>
        </w:rPr>
        <w:t xml:space="preserve">salary, </w:t>
      </w:r>
      <w:r w:rsidRPr="0010486F">
        <w:rPr>
          <w:sz w:val="24"/>
          <w:u w:val="none"/>
        </w:rPr>
        <w:t>tenure, teaching and</w:t>
      </w:r>
      <w:r w:rsidRPr="0010486F">
        <w:rPr>
          <w:spacing w:val="-27"/>
          <w:sz w:val="24"/>
          <w:u w:val="none"/>
        </w:rPr>
        <w:t xml:space="preserve"> </w:t>
      </w:r>
      <w:r w:rsidRPr="0010486F">
        <w:rPr>
          <w:sz w:val="24"/>
          <w:u w:val="none"/>
        </w:rPr>
        <w:t xml:space="preserve">non-teaching load, retirement, sabbatical and other leaves, and other duties as the Dean may assign. The committee </w:t>
      </w:r>
      <w:r w:rsidRPr="0010486F">
        <w:rPr>
          <w:spacing w:val="-3"/>
          <w:sz w:val="24"/>
          <w:u w:val="none"/>
        </w:rPr>
        <w:t xml:space="preserve">may, </w:t>
      </w:r>
      <w:r w:rsidRPr="0010486F">
        <w:rPr>
          <w:sz w:val="24"/>
          <w:u w:val="none"/>
        </w:rPr>
        <w:t>upon request, receive assistance from the administration of the School of</w:t>
      </w:r>
      <w:r w:rsidRPr="0010486F">
        <w:rPr>
          <w:spacing w:val="-6"/>
          <w:sz w:val="24"/>
          <w:u w:val="none"/>
        </w:rPr>
        <w:t xml:space="preserve"> </w:t>
      </w:r>
      <w:r w:rsidRPr="0010486F">
        <w:rPr>
          <w:sz w:val="24"/>
          <w:u w:val="none"/>
        </w:rPr>
        <w:t>Medicine.</w:t>
      </w:r>
    </w:p>
    <w:p w14:paraId="1DEFDA9C" w14:textId="77777777" w:rsidR="006E4762" w:rsidRPr="0010486F" w:rsidRDefault="006E4762">
      <w:pPr>
        <w:pStyle w:val="BodyText"/>
        <w:spacing w:before="7"/>
        <w:rPr>
          <w:sz w:val="23"/>
        </w:rPr>
      </w:pPr>
    </w:p>
    <w:p w14:paraId="3F65C66C" w14:textId="6EB0617B" w:rsidR="009A7049" w:rsidRDefault="00DC153C" w:rsidP="009A7049">
      <w:pPr>
        <w:pStyle w:val="ListParagraph"/>
        <w:numPr>
          <w:ilvl w:val="1"/>
          <w:numId w:val="4"/>
        </w:numPr>
        <w:tabs>
          <w:tab w:val="left" w:pos="2499"/>
          <w:tab w:val="left" w:pos="2500"/>
        </w:tabs>
        <w:spacing w:line="242" w:lineRule="auto"/>
        <w:ind w:left="2500" w:right="716" w:hanging="720"/>
        <w:rPr>
          <w:sz w:val="24"/>
          <w:u w:val="none"/>
        </w:rPr>
      </w:pPr>
      <w:r w:rsidRPr="0010486F">
        <w:rPr>
          <w:sz w:val="24"/>
          <w:u w:val="none"/>
        </w:rPr>
        <w:t>Make recommendations to the administration of the School of</w:t>
      </w:r>
      <w:r w:rsidRPr="0010486F">
        <w:rPr>
          <w:spacing w:val="-15"/>
          <w:sz w:val="24"/>
          <w:u w:val="none"/>
        </w:rPr>
        <w:t xml:space="preserve"> </w:t>
      </w:r>
      <w:r w:rsidRPr="0010486F">
        <w:rPr>
          <w:sz w:val="24"/>
          <w:u w:val="none"/>
        </w:rPr>
        <w:t>Medicine concerning promotion and/or tenure of faculty members. The</w:t>
      </w:r>
      <w:r w:rsidR="0080702D" w:rsidRPr="0010486F">
        <w:rPr>
          <w:sz w:val="24"/>
          <w:u w:val="none"/>
        </w:rPr>
        <w:t xml:space="preserve"> </w:t>
      </w:r>
      <w:r w:rsidRPr="0010486F">
        <w:rPr>
          <w:sz w:val="24"/>
          <w:u w:val="none"/>
        </w:rPr>
        <w:t>committee shall consider all requests, including those requests originating from faculty members</w:t>
      </w:r>
      <w:r w:rsidRPr="0010486F">
        <w:rPr>
          <w:spacing w:val="-11"/>
          <w:sz w:val="24"/>
          <w:u w:val="none"/>
        </w:rPr>
        <w:t xml:space="preserve"> </w:t>
      </w:r>
      <w:r w:rsidRPr="0010486F">
        <w:rPr>
          <w:sz w:val="24"/>
          <w:u w:val="none"/>
        </w:rPr>
        <w:t>themselves.</w:t>
      </w:r>
    </w:p>
    <w:p w14:paraId="40CB0516" w14:textId="77777777" w:rsidR="009A7049" w:rsidRPr="009A7049" w:rsidRDefault="009A7049" w:rsidP="009A7049">
      <w:pPr>
        <w:pStyle w:val="ListParagraph"/>
        <w:rPr>
          <w:sz w:val="24"/>
          <w:u w:val="none"/>
        </w:rPr>
      </w:pPr>
    </w:p>
    <w:p w14:paraId="4B345F7A" w14:textId="77777777" w:rsidR="008F7D08" w:rsidRPr="0010486F" w:rsidRDefault="00DC153C" w:rsidP="008F7D08">
      <w:pPr>
        <w:pStyle w:val="BodyText"/>
        <w:spacing w:line="242" w:lineRule="auto"/>
        <w:ind w:left="2499" w:right="549"/>
      </w:pPr>
      <w:r w:rsidRPr="0010486F">
        <w:t>Appointment, promotion, tenure, leave of absence, resignation, dismissal, retirement, fringe benefits, etc. are considered in detail in the Marshall</w:t>
      </w:r>
    </w:p>
    <w:p w14:paraId="333FA1F0" w14:textId="3A6871E5" w:rsidR="006E4762" w:rsidRPr="0010486F" w:rsidRDefault="00DC153C" w:rsidP="008F7D08">
      <w:pPr>
        <w:pStyle w:val="BodyText"/>
        <w:spacing w:line="242" w:lineRule="auto"/>
        <w:ind w:left="2499" w:right="549"/>
      </w:pPr>
      <w:r w:rsidRPr="0010486F">
        <w:t xml:space="preserve">University </w:t>
      </w:r>
      <w:r w:rsidRPr="0010486F">
        <w:rPr>
          <w:u w:val="single"/>
        </w:rPr>
        <w:t>Greenbook</w:t>
      </w:r>
      <w:r w:rsidRPr="0010486F">
        <w:t xml:space="preserve">. </w:t>
      </w:r>
      <w:r w:rsidRPr="0010486F">
        <w:rPr>
          <w:spacing w:val="-4"/>
        </w:rPr>
        <w:t xml:space="preserve">In </w:t>
      </w:r>
      <w:r w:rsidRPr="0010486F">
        <w:t xml:space="preserve">addition to the criteria for promotion and tenure outlined in the Marshall University </w:t>
      </w:r>
      <w:r w:rsidRPr="0010486F">
        <w:rPr>
          <w:u w:val="single"/>
        </w:rPr>
        <w:t>Greenbook</w:t>
      </w:r>
      <w:r w:rsidRPr="0010486F">
        <w:t xml:space="preserve">, consideration </w:t>
      </w:r>
      <w:r w:rsidR="008B12C7" w:rsidRPr="0010486F">
        <w:t>should</w:t>
      </w:r>
      <w:r w:rsidRPr="0010486F">
        <w:t xml:space="preserve"> </w:t>
      </w:r>
      <w:r w:rsidR="00696288" w:rsidRPr="0010486F">
        <w:t>be</w:t>
      </w:r>
      <w:r w:rsidR="00696288">
        <w:t xml:space="preserve"> </w:t>
      </w:r>
      <w:r w:rsidR="00696288" w:rsidRPr="0010486F">
        <w:rPr>
          <w:spacing w:val="-47"/>
        </w:rPr>
        <w:t>given</w:t>
      </w:r>
      <w:r w:rsidRPr="0010486F">
        <w:t xml:space="preserve"> to patient care and other clinical activities. Further, some clarification to the promotion policy listed in the </w:t>
      </w:r>
      <w:r w:rsidRPr="0010486F">
        <w:rPr>
          <w:u w:val="single"/>
        </w:rPr>
        <w:t xml:space="preserve">Greenbook </w:t>
      </w:r>
      <w:r w:rsidRPr="0010486F">
        <w:t>is</w:t>
      </w:r>
      <w:r w:rsidRPr="0010486F">
        <w:rPr>
          <w:spacing w:val="-28"/>
        </w:rPr>
        <w:t xml:space="preserve"> </w:t>
      </w:r>
      <w:r w:rsidRPr="0010486F">
        <w:t>necessary.</w:t>
      </w:r>
    </w:p>
    <w:p w14:paraId="2B344D21" w14:textId="77777777" w:rsidR="006E4762" w:rsidRPr="0010486F" w:rsidRDefault="006E4762">
      <w:pPr>
        <w:pStyle w:val="BodyText"/>
        <w:spacing w:before="1"/>
        <w:rPr>
          <w:sz w:val="14"/>
        </w:rPr>
      </w:pPr>
    </w:p>
    <w:p w14:paraId="107FB5C5" w14:textId="77777777" w:rsidR="006E4762" w:rsidRPr="0010486F" w:rsidRDefault="00DC153C">
      <w:pPr>
        <w:pStyle w:val="BodyText"/>
        <w:spacing w:before="90" w:line="242" w:lineRule="auto"/>
        <w:ind w:left="2500" w:right="362"/>
      </w:pPr>
      <w:r w:rsidRPr="0010486F">
        <w:t xml:space="preserve">These clarifications (A &amp; B below) are not meant to supersede the requirements for promotion as listed in the </w:t>
      </w:r>
      <w:r w:rsidRPr="0010486F">
        <w:rPr>
          <w:u w:val="single"/>
        </w:rPr>
        <w:t>Greenbook</w:t>
      </w:r>
      <w:r w:rsidRPr="0010486F">
        <w:t xml:space="preserve">, but rather, to clarify </w:t>
      </w:r>
      <w:r w:rsidRPr="0010486F">
        <w:lastRenderedPageBreak/>
        <w:t>definitions as they apply to the health sciences.</w:t>
      </w:r>
    </w:p>
    <w:p w14:paraId="0E6D04AF" w14:textId="77777777" w:rsidR="006E4762" w:rsidRPr="0010486F" w:rsidRDefault="006E4762">
      <w:pPr>
        <w:pStyle w:val="BodyText"/>
        <w:spacing w:before="1"/>
      </w:pPr>
    </w:p>
    <w:p w14:paraId="3BFE5514" w14:textId="77777777" w:rsidR="006E4762" w:rsidRPr="0010486F" w:rsidRDefault="00DC153C">
      <w:pPr>
        <w:pStyle w:val="ListParagraph"/>
        <w:numPr>
          <w:ilvl w:val="0"/>
          <w:numId w:val="3"/>
        </w:numPr>
        <w:tabs>
          <w:tab w:val="left" w:pos="1779"/>
          <w:tab w:val="left" w:pos="1780"/>
        </w:tabs>
        <w:spacing w:before="1"/>
        <w:rPr>
          <w:sz w:val="24"/>
          <w:u w:val="none"/>
        </w:rPr>
      </w:pPr>
      <w:r w:rsidRPr="0010486F">
        <w:rPr>
          <w:sz w:val="24"/>
          <w:u w:val="none"/>
        </w:rPr>
        <w:t>Duration of</w:t>
      </w:r>
      <w:r w:rsidRPr="0010486F">
        <w:rPr>
          <w:spacing w:val="-2"/>
          <w:sz w:val="24"/>
          <w:u w:val="none"/>
        </w:rPr>
        <w:t xml:space="preserve"> </w:t>
      </w:r>
      <w:r w:rsidRPr="0010486F">
        <w:rPr>
          <w:sz w:val="24"/>
          <w:u w:val="none"/>
        </w:rPr>
        <w:t>appointment:</w:t>
      </w:r>
    </w:p>
    <w:p w14:paraId="2712A1E8" w14:textId="77777777" w:rsidR="006E4762" w:rsidRPr="0010486F" w:rsidRDefault="006E4762">
      <w:pPr>
        <w:pStyle w:val="BodyText"/>
        <w:spacing w:before="5"/>
        <w:rPr>
          <w:sz w:val="30"/>
        </w:rPr>
      </w:pPr>
    </w:p>
    <w:p w14:paraId="10D9F942" w14:textId="28758537" w:rsidR="0080702D" w:rsidRPr="0010486F" w:rsidRDefault="00DC153C" w:rsidP="0080702D">
      <w:pPr>
        <w:pStyle w:val="ListParagraph"/>
        <w:numPr>
          <w:ilvl w:val="0"/>
          <w:numId w:val="2"/>
        </w:numPr>
        <w:tabs>
          <w:tab w:val="left" w:pos="711"/>
          <w:tab w:val="left" w:pos="712"/>
        </w:tabs>
        <w:spacing w:line="242" w:lineRule="auto"/>
        <w:ind w:right="643"/>
        <w:rPr>
          <w:sz w:val="24"/>
          <w:u w:val="none"/>
        </w:rPr>
      </w:pPr>
      <w:r w:rsidRPr="0010486F">
        <w:rPr>
          <w:spacing w:val="-6"/>
          <w:sz w:val="24"/>
          <w:u w:val="none"/>
        </w:rPr>
        <w:t xml:space="preserve">It </w:t>
      </w:r>
      <w:r w:rsidRPr="0010486F">
        <w:rPr>
          <w:sz w:val="24"/>
          <w:u w:val="none"/>
        </w:rPr>
        <w:t>is the policy of the School of Medicine that faculty should have had a faculty appointment at Joan C. Edwards School of Medicine at Marshall University for a</w:t>
      </w:r>
      <w:r w:rsidRPr="0010486F">
        <w:rPr>
          <w:spacing w:val="-20"/>
          <w:sz w:val="24"/>
          <w:u w:val="none"/>
        </w:rPr>
        <w:t xml:space="preserve"> </w:t>
      </w:r>
      <w:r w:rsidRPr="0010486F">
        <w:rPr>
          <w:sz w:val="24"/>
          <w:u w:val="none"/>
        </w:rPr>
        <w:t xml:space="preserve">minimum of two </w:t>
      </w:r>
      <w:r w:rsidRPr="0010486F">
        <w:rPr>
          <w:spacing w:val="-4"/>
          <w:sz w:val="24"/>
          <w:u w:val="none"/>
        </w:rPr>
        <w:t xml:space="preserve">years </w:t>
      </w:r>
      <w:r w:rsidRPr="0010486F">
        <w:rPr>
          <w:sz w:val="24"/>
          <w:u w:val="none"/>
        </w:rPr>
        <w:t xml:space="preserve">prior to consideration for promotion. </w:t>
      </w:r>
      <w:r w:rsidRPr="0010486F">
        <w:rPr>
          <w:spacing w:val="-4"/>
          <w:sz w:val="24"/>
          <w:u w:val="none"/>
        </w:rPr>
        <w:t xml:space="preserve">It </w:t>
      </w:r>
      <w:r w:rsidRPr="0010486F">
        <w:rPr>
          <w:sz w:val="24"/>
          <w:u w:val="none"/>
        </w:rPr>
        <w:t xml:space="preserve">is </w:t>
      </w:r>
      <w:r w:rsidR="008B12C7" w:rsidRPr="0010486F">
        <w:rPr>
          <w:sz w:val="24"/>
          <w:u w:val="none"/>
        </w:rPr>
        <w:t>expected but</w:t>
      </w:r>
      <w:r w:rsidRPr="0010486F">
        <w:rPr>
          <w:sz w:val="24"/>
          <w:u w:val="none"/>
        </w:rPr>
        <w:t xml:space="preserve"> not required that a minimum of four </w:t>
      </w:r>
      <w:r w:rsidRPr="0010486F">
        <w:rPr>
          <w:spacing w:val="-4"/>
          <w:sz w:val="24"/>
          <w:u w:val="none"/>
        </w:rPr>
        <w:t xml:space="preserve">years </w:t>
      </w:r>
      <w:r w:rsidRPr="0010486F">
        <w:rPr>
          <w:sz w:val="24"/>
          <w:u w:val="none"/>
        </w:rPr>
        <w:t>of teaching, research, or clinical experience at a particular level will precede promotion to the next</w:t>
      </w:r>
      <w:r w:rsidRPr="0010486F">
        <w:rPr>
          <w:spacing w:val="-1"/>
          <w:sz w:val="24"/>
          <w:u w:val="none"/>
        </w:rPr>
        <w:t xml:space="preserve"> </w:t>
      </w:r>
      <w:r w:rsidRPr="0010486F">
        <w:rPr>
          <w:sz w:val="24"/>
          <w:u w:val="none"/>
        </w:rPr>
        <w:t>rank.</w:t>
      </w:r>
    </w:p>
    <w:p w14:paraId="153C0064" w14:textId="77777777" w:rsidR="0080702D" w:rsidRPr="0010486F" w:rsidRDefault="0080702D" w:rsidP="0080702D">
      <w:pPr>
        <w:pStyle w:val="ListParagraph"/>
        <w:tabs>
          <w:tab w:val="left" w:pos="711"/>
          <w:tab w:val="left" w:pos="712"/>
        </w:tabs>
        <w:spacing w:line="242" w:lineRule="auto"/>
        <w:ind w:left="1304" w:right="643" w:firstLine="0"/>
        <w:rPr>
          <w:sz w:val="24"/>
          <w:u w:val="none"/>
        </w:rPr>
      </w:pPr>
    </w:p>
    <w:p w14:paraId="39E7C4A2" w14:textId="77777777" w:rsidR="006E4762" w:rsidRPr="0010486F" w:rsidRDefault="00DC153C" w:rsidP="0080702D">
      <w:pPr>
        <w:pStyle w:val="ListParagraph"/>
        <w:numPr>
          <w:ilvl w:val="0"/>
          <w:numId w:val="2"/>
        </w:numPr>
        <w:tabs>
          <w:tab w:val="left" w:pos="711"/>
          <w:tab w:val="left" w:pos="712"/>
        </w:tabs>
        <w:spacing w:line="242" w:lineRule="auto"/>
        <w:ind w:right="643"/>
        <w:rPr>
          <w:sz w:val="24"/>
          <w:u w:val="none"/>
        </w:rPr>
      </w:pPr>
      <w:r w:rsidRPr="0010486F">
        <w:rPr>
          <w:sz w:val="24"/>
          <w:u w:val="none"/>
        </w:rPr>
        <w:t>Teaching,</w:t>
      </w:r>
      <w:r w:rsidRPr="0010486F">
        <w:rPr>
          <w:spacing w:val="-2"/>
          <w:sz w:val="24"/>
          <w:u w:val="none"/>
        </w:rPr>
        <w:t xml:space="preserve"> </w:t>
      </w:r>
      <w:r w:rsidRPr="0010486F">
        <w:rPr>
          <w:sz w:val="24"/>
          <w:u w:val="none"/>
        </w:rPr>
        <w:t>research,</w:t>
      </w:r>
      <w:r w:rsidRPr="0010486F">
        <w:rPr>
          <w:spacing w:val="-5"/>
          <w:sz w:val="24"/>
          <w:u w:val="none"/>
        </w:rPr>
        <w:t xml:space="preserve"> </w:t>
      </w:r>
      <w:r w:rsidRPr="0010486F">
        <w:rPr>
          <w:sz w:val="24"/>
          <w:u w:val="none"/>
        </w:rPr>
        <w:t>or</w:t>
      </w:r>
      <w:r w:rsidRPr="0010486F">
        <w:rPr>
          <w:spacing w:val="-8"/>
          <w:sz w:val="24"/>
          <w:u w:val="none"/>
        </w:rPr>
        <w:t xml:space="preserve"> </w:t>
      </w:r>
      <w:r w:rsidRPr="0010486F">
        <w:rPr>
          <w:sz w:val="24"/>
          <w:u w:val="none"/>
        </w:rPr>
        <w:t>clinical</w:t>
      </w:r>
      <w:r w:rsidRPr="0010486F">
        <w:rPr>
          <w:spacing w:val="-7"/>
          <w:sz w:val="24"/>
          <w:u w:val="none"/>
        </w:rPr>
        <w:t xml:space="preserve"> </w:t>
      </w:r>
      <w:r w:rsidRPr="0010486F">
        <w:rPr>
          <w:sz w:val="24"/>
          <w:u w:val="none"/>
        </w:rPr>
        <w:t>experience</w:t>
      </w:r>
      <w:r w:rsidRPr="0010486F">
        <w:rPr>
          <w:spacing w:val="-8"/>
          <w:sz w:val="24"/>
          <w:u w:val="none"/>
        </w:rPr>
        <w:t xml:space="preserve"> </w:t>
      </w:r>
      <w:r w:rsidRPr="0010486F">
        <w:rPr>
          <w:sz w:val="24"/>
          <w:u w:val="none"/>
        </w:rPr>
        <w:t>prior</w:t>
      </w:r>
      <w:r w:rsidRPr="0010486F">
        <w:rPr>
          <w:spacing w:val="-8"/>
          <w:sz w:val="24"/>
          <w:u w:val="none"/>
        </w:rPr>
        <w:t xml:space="preserve"> </w:t>
      </w:r>
      <w:r w:rsidRPr="0010486F">
        <w:rPr>
          <w:sz w:val="24"/>
          <w:u w:val="none"/>
        </w:rPr>
        <w:t>to</w:t>
      </w:r>
      <w:r w:rsidRPr="0010486F">
        <w:rPr>
          <w:spacing w:val="-2"/>
          <w:sz w:val="24"/>
          <w:u w:val="none"/>
        </w:rPr>
        <w:t xml:space="preserve"> </w:t>
      </w:r>
      <w:r w:rsidRPr="0010486F">
        <w:rPr>
          <w:sz w:val="24"/>
          <w:u w:val="none"/>
        </w:rPr>
        <w:t>a</w:t>
      </w:r>
      <w:r w:rsidRPr="0010486F">
        <w:rPr>
          <w:spacing w:val="-11"/>
          <w:sz w:val="24"/>
          <w:u w:val="none"/>
        </w:rPr>
        <w:t xml:space="preserve"> </w:t>
      </w:r>
      <w:r w:rsidRPr="0010486F">
        <w:rPr>
          <w:sz w:val="24"/>
          <w:u w:val="none"/>
        </w:rPr>
        <w:t>faculty</w:t>
      </w:r>
      <w:r w:rsidRPr="0010486F">
        <w:rPr>
          <w:spacing w:val="-21"/>
          <w:sz w:val="24"/>
          <w:u w:val="none"/>
        </w:rPr>
        <w:t xml:space="preserve"> </w:t>
      </w:r>
      <w:r w:rsidRPr="0010486F">
        <w:rPr>
          <w:sz w:val="24"/>
          <w:u w:val="none"/>
        </w:rPr>
        <w:t>appointment</w:t>
      </w:r>
      <w:r w:rsidRPr="0010486F">
        <w:rPr>
          <w:spacing w:val="-7"/>
          <w:sz w:val="24"/>
          <w:u w:val="none"/>
        </w:rPr>
        <w:t xml:space="preserve"> </w:t>
      </w:r>
      <w:r w:rsidRPr="0010486F">
        <w:rPr>
          <w:sz w:val="24"/>
          <w:u w:val="none"/>
        </w:rPr>
        <w:t>at</w:t>
      </w:r>
      <w:r w:rsidRPr="0010486F">
        <w:rPr>
          <w:spacing w:val="-2"/>
          <w:sz w:val="24"/>
          <w:u w:val="none"/>
        </w:rPr>
        <w:t xml:space="preserve"> </w:t>
      </w:r>
      <w:r w:rsidRPr="0010486F">
        <w:rPr>
          <w:sz w:val="24"/>
          <w:u w:val="none"/>
        </w:rPr>
        <w:t>Joan</w:t>
      </w:r>
      <w:r w:rsidRPr="0010486F">
        <w:rPr>
          <w:spacing w:val="-2"/>
          <w:sz w:val="24"/>
          <w:u w:val="none"/>
        </w:rPr>
        <w:t xml:space="preserve"> </w:t>
      </w:r>
      <w:r w:rsidRPr="0010486F">
        <w:rPr>
          <w:sz w:val="24"/>
          <w:u w:val="none"/>
        </w:rPr>
        <w:t>C.</w:t>
      </w:r>
      <w:r w:rsidRPr="0010486F">
        <w:rPr>
          <w:spacing w:val="-2"/>
          <w:sz w:val="24"/>
          <w:u w:val="none"/>
        </w:rPr>
        <w:t xml:space="preserve"> </w:t>
      </w:r>
      <w:r w:rsidRPr="0010486F">
        <w:rPr>
          <w:sz w:val="24"/>
          <w:u w:val="none"/>
        </w:rPr>
        <w:t>Edwards School of Medicine at Marshall University will be evaluated by the Personnel Advisory Committee. Consideration may be given for post- doctoral training, fellowship training, or unusually long residency training required by</w:t>
      </w:r>
      <w:r w:rsidRPr="0010486F">
        <w:rPr>
          <w:spacing w:val="-17"/>
          <w:sz w:val="24"/>
          <w:u w:val="none"/>
        </w:rPr>
        <w:t xml:space="preserve"> </w:t>
      </w:r>
      <w:r w:rsidRPr="0010486F">
        <w:rPr>
          <w:sz w:val="24"/>
          <w:u w:val="none"/>
        </w:rPr>
        <w:t>some</w:t>
      </w:r>
      <w:r w:rsidR="0080702D" w:rsidRPr="0010486F">
        <w:rPr>
          <w:sz w:val="24"/>
          <w:u w:val="none"/>
        </w:rPr>
        <w:t xml:space="preserve"> </w:t>
      </w:r>
      <w:r w:rsidRPr="0010486F">
        <w:rPr>
          <w:sz w:val="24"/>
          <w:u w:val="none"/>
        </w:rPr>
        <w:t>specialties.</w:t>
      </w:r>
    </w:p>
    <w:p w14:paraId="0B6F5F8F" w14:textId="77777777" w:rsidR="006E4762" w:rsidRPr="0010486F" w:rsidRDefault="006E4762">
      <w:pPr>
        <w:pStyle w:val="BodyText"/>
        <w:spacing w:before="10"/>
        <w:rPr>
          <w:sz w:val="23"/>
        </w:rPr>
      </w:pPr>
    </w:p>
    <w:p w14:paraId="4AB1A938" w14:textId="61032DD8" w:rsidR="006E4762" w:rsidRPr="0010486F" w:rsidRDefault="00DC153C">
      <w:pPr>
        <w:pStyle w:val="ListParagraph"/>
        <w:numPr>
          <w:ilvl w:val="0"/>
          <w:numId w:val="3"/>
        </w:numPr>
        <w:tabs>
          <w:tab w:val="left" w:pos="1779"/>
          <w:tab w:val="left" w:pos="1780"/>
        </w:tabs>
        <w:spacing w:before="1"/>
        <w:rPr>
          <w:sz w:val="24"/>
          <w:u w:val="none"/>
        </w:rPr>
      </w:pPr>
      <w:r w:rsidRPr="0010486F">
        <w:rPr>
          <w:sz w:val="24"/>
          <w:u w:val="none"/>
        </w:rPr>
        <w:t xml:space="preserve">Weighing </w:t>
      </w:r>
      <w:r w:rsidR="00FD05BA" w:rsidRPr="0010486F">
        <w:rPr>
          <w:sz w:val="24"/>
          <w:u w:val="none"/>
        </w:rPr>
        <w:t>up</w:t>
      </w:r>
      <w:r w:rsidRPr="0010486F">
        <w:rPr>
          <w:sz w:val="24"/>
          <w:u w:val="none"/>
        </w:rPr>
        <w:t xml:space="preserve"> the criteria for</w:t>
      </w:r>
      <w:r w:rsidRPr="0010486F">
        <w:rPr>
          <w:spacing w:val="-15"/>
          <w:sz w:val="24"/>
          <w:u w:val="none"/>
        </w:rPr>
        <w:t xml:space="preserve"> </w:t>
      </w:r>
      <w:r w:rsidRPr="0010486F">
        <w:rPr>
          <w:sz w:val="24"/>
          <w:u w:val="none"/>
        </w:rPr>
        <w:t>promotion:</w:t>
      </w:r>
    </w:p>
    <w:p w14:paraId="1CB5B2FF" w14:textId="77777777" w:rsidR="006E4762" w:rsidRPr="0010486F" w:rsidRDefault="006E4762">
      <w:pPr>
        <w:pStyle w:val="BodyText"/>
        <w:spacing w:before="4"/>
      </w:pPr>
    </w:p>
    <w:p w14:paraId="01A09876" w14:textId="77777777" w:rsidR="006E4762" w:rsidRPr="0010486F" w:rsidRDefault="00DC153C">
      <w:pPr>
        <w:pStyle w:val="ListParagraph"/>
        <w:numPr>
          <w:ilvl w:val="1"/>
          <w:numId w:val="3"/>
        </w:numPr>
        <w:tabs>
          <w:tab w:val="left" w:pos="2499"/>
          <w:tab w:val="left" w:pos="2500"/>
        </w:tabs>
        <w:spacing w:before="1" w:line="242" w:lineRule="auto"/>
        <w:ind w:right="566"/>
        <w:rPr>
          <w:sz w:val="24"/>
          <w:u w:val="none"/>
        </w:rPr>
      </w:pPr>
      <w:r w:rsidRPr="0010486F">
        <w:rPr>
          <w:sz w:val="24"/>
          <w:u w:val="none"/>
        </w:rPr>
        <w:t xml:space="preserve">Faculty will be evaluated primarily on their principal role in the </w:t>
      </w:r>
      <w:r w:rsidRPr="0010486F">
        <w:rPr>
          <w:spacing w:val="2"/>
          <w:sz w:val="24"/>
          <w:u w:val="none"/>
        </w:rPr>
        <w:t>School</w:t>
      </w:r>
      <w:r w:rsidR="0080702D" w:rsidRPr="0010486F">
        <w:rPr>
          <w:spacing w:val="2"/>
          <w:sz w:val="24"/>
          <w:u w:val="none"/>
        </w:rPr>
        <w:t xml:space="preserve"> </w:t>
      </w:r>
      <w:r w:rsidRPr="0010486F">
        <w:rPr>
          <w:spacing w:val="2"/>
          <w:sz w:val="24"/>
          <w:u w:val="none"/>
        </w:rPr>
        <w:t xml:space="preserve">of </w:t>
      </w:r>
      <w:r w:rsidRPr="0010486F">
        <w:rPr>
          <w:sz w:val="24"/>
          <w:u w:val="none"/>
        </w:rPr>
        <w:t>Medicine.</w:t>
      </w:r>
    </w:p>
    <w:p w14:paraId="0905A6B6" w14:textId="77777777" w:rsidR="006E4762" w:rsidRPr="0010486F" w:rsidRDefault="006E4762">
      <w:pPr>
        <w:pStyle w:val="BodyText"/>
        <w:spacing w:before="10"/>
        <w:rPr>
          <w:sz w:val="23"/>
        </w:rPr>
      </w:pPr>
    </w:p>
    <w:p w14:paraId="38D93E4E" w14:textId="10AD4F7B" w:rsidR="006E4762" w:rsidRPr="0010486F" w:rsidRDefault="00DC153C">
      <w:pPr>
        <w:pStyle w:val="ListParagraph"/>
        <w:numPr>
          <w:ilvl w:val="1"/>
          <w:numId w:val="3"/>
        </w:numPr>
        <w:tabs>
          <w:tab w:val="left" w:pos="2499"/>
          <w:tab w:val="left" w:pos="2500"/>
        </w:tabs>
        <w:spacing w:line="242" w:lineRule="auto"/>
        <w:ind w:right="589"/>
        <w:rPr>
          <w:sz w:val="24"/>
          <w:u w:val="none"/>
        </w:rPr>
      </w:pPr>
      <w:r w:rsidRPr="0010486F">
        <w:rPr>
          <w:sz w:val="24"/>
          <w:u w:val="none"/>
        </w:rPr>
        <w:t xml:space="preserve">Basic Sciences Faculty will be evaluated principally on their </w:t>
      </w:r>
      <w:r w:rsidR="00C745B0" w:rsidRPr="0010486F">
        <w:rPr>
          <w:sz w:val="24"/>
          <w:u w:val="none"/>
        </w:rPr>
        <w:t>teaching</w:t>
      </w:r>
      <w:r w:rsidR="00C745B0">
        <w:rPr>
          <w:sz w:val="24"/>
          <w:u w:val="none"/>
        </w:rPr>
        <w:t xml:space="preserve">, </w:t>
      </w:r>
      <w:r w:rsidR="00C745B0" w:rsidRPr="0010486F">
        <w:rPr>
          <w:sz w:val="24"/>
          <w:u w:val="none"/>
        </w:rPr>
        <w:t>research</w:t>
      </w:r>
      <w:r w:rsidR="00C745B0">
        <w:rPr>
          <w:sz w:val="24"/>
          <w:u w:val="none"/>
        </w:rPr>
        <w:t xml:space="preserve"> and service </w:t>
      </w:r>
    </w:p>
    <w:p w14:paraId="0137FF6F" w14:textId="77777777" w:rsidR="006E4762" w:rsidRPr="0010486F" w:rsidRDefault="006E4762">
      <w:pPr>
        <w:pStyle w:val="BodyText"/>
        <w:spacing w:before="2"/>
      </w:pPr>
    </w:p>
    <w:p w14:paraId="5C4EECE3" w14:textId="4ADC1B4F" w:rsidR="006E4762" w:rsidRPr="008A2F9D" w:rsidRDefault="00DC153C" w:rsidP="008A2F9D">
      <w:pPr>
        <w:pStyle w:val="ListParagraph"/>
        <w:numPr>
          <w:ilvl w:val="1"/>
          <w:numId w:val="3"/>
        </w:numPr>
        <w:tabs>
          <w:tab w:val="left" w:pos="2499"/>
          <w:tab w:val="left" w:pos="2500"/>
        </w:tabs>
        <w:ind w:right="263"/>
        <w:rPr>
          <w:sz w:val="24"/>
          <w:u w:val="none"/>
        </w:rPr>
      </w:pPr>
      <w:r w:rsidRPr="0010486F">
        <w:rPr>
          <w:sz w:val="24"/>
          <w:u w:val="none"/>
        </w:rPr>
        <w:t xml:space="preserve">Full-time Clinical Faculty will be evaluated on their clinical </w:t>
      </w:r>
      <w:r w:rsidR="008A2F9D" w:rsidRPr="0010486F">
        <w:rPr>
          <w:sz w:val="24"/>
          <w:u w:val="none"/>
        </w:rPr>
        <w:t>teaching,</w:t>
      </w:r>
      <w:r w:rsidR="008A2F9D">
        <w:rPr>
          <w:sz w:val="24"/>
          <w:u w:val="none"/>
        </w:rPr>
        <w:t xml:space="preserve"> </w:t>
      </w:r>
      <w:r w:rsidR="00DB6B01">
        <w:rPr>
          <w:sz w:val="24"/>
          <w:u w:val="none"/>
        </w:rPr>
        <w:t xml:space="preserve">patient care, </w:t>
      </w:r>
      <w:r w:rsidR="00DB6B01">
        <w:rPr>
          <w:spacing w:val="-51"/>
          <w:sz w:val="24"/>
          <w:u w:val="none"/>
        </w:rPr>
        <w:t>,</w:t>
      </w:r>
      <w:r w:rsidR="004B2842">
        <w:rPr>
          <w:spacing w:val="-51"/>
          <w:sz w:val="24"/>
          <w:u w:val="none"/>
        </w:rPr>
        <w:t xml:space="preserve"> </w:t>
      </w:r>
      <w:r w:rsidR="004B2842" w:rsidRPr="008A2F9D">
        <w:rPr>
          <w:sz w:val="24"/>
          <w:u w:val="none"/>
        </w:rPr>
        <w:t>research</w:t>
      </w:r>
      <w:r w:rsidR="00C745B0" w:rsidRPr="008A2F9D">
        <w:rPr>
          <w:sz w:val="24"/>
          <w:u w:val="none"/>
        </w:rPr>
        <w:t xml:space="preserve"> and service</w:t>
      </w:r>
    </w:p>
    <w:p w14:paraId="5AE296B5" w14:textId="77777777" w:rsidR="0080702D" w:rsidRPr="0010486F" w:rsidRDefault="0080702D" w:rsidP="0080702D">
      <w:pPr>
        <w:pStyle w:val="ListParagraph"/>
        <w:rPr>
          <w:sz w:val="24"/>
          <w:u w:val="none"/>
        </w:rPr>
      </w:pPr>
    </w:p>
    <w:p w14:paraId="41BC85AE" w14:textId="77777777" w:rsidR="0080702D" w:rsidRPr="0010486F" w:rsidRDefault="0080702D">
      <w:pPr>
        <w:pStyle w:val="ListParagraph"/>
        <w:numPr>
          <w:ilvl w:val="1"/>
          <w:numId w:val="3"/>
        </w:numPr>
        <w:tabs>
          <w:tab w:val="left" w:pos="2499"/>
          <w:tab w:val="left" w:pos="2500"/>
        </w:tabs>
        <w:ind w:right="263"/>
        <w:rPr>
          <w:sz w:val="24"/>
          <w:u w:val="none"/>
        </w:rPr>
      </w:pPr>
      <w:r w:rsidRPr="0010486F">
        <w:rPr>
          <w:sz w:val="24"/>
          <w:u w:val="none"/>
        </w:rPr>
        <w:t>Part-time faculty will be evaluated for promotion following the same guidelines expected of full-time non-tenure track faculty</w:t>
      </w:r>
      <w:r w:rsidR="008F7D08" w:rsidRPr="0010486F">
        <w:rPr>
          <w:sz w:val="24"/>
          <w:u w:val="none"/>
        </w:rPr>
        <w:t>.</w:t>
      </w:r>
    </w:p>
    <w:p w14:paraId="78613B93" w14:textId="77777777" w:rsidR="006E4762" w:rsidRPr="0010486F" w:rsidRDefault="006E4762">
      <w:pPr>
        <w:pStyle w:val="BodyText"/>
        <w:spacing w:before="1"/>
      </w:pPr>
    </w:p>
    <w:p w14:paraId="45376EAA" w14:textId="09FDB174" w:rsidR="006E4762" w:rsidRPr="0010486F" w:rsidRDefault="00DC153C">
      <w:pPr>
        <w:pStyle w:val="ListParagraph"/>
        <w:numPr>
          <w:ilvl w:val="1"/>
          <w:numId w:val="3"/>
        </w:numPr>
        <w:tabs>
          <w:tab w:val="left" w:pos="2499"/>
          <w:tab w:val="left" w:pos="2500"/>
        </w:tabs>
        <w:spacing w:line="242" w:lineRule="auto"/>
        <w:ind w:right="427"/>
        <w:rPr>
          <w:sz w:val="24"/>
          <w:u w:val="none"/>
        </w:rPr>
      </w:pPr>
      <w:r w:rsidRPr="0010486F">
        <w:rPr>
          <w:sz w:val="24"/>
          <w:u w:val="none"/>
        </w:rPr>
        <w:t xml:space="preserve">Volunteer Clinical Faculty will be evaluated on their teaching, </w:t>
      </w:r>
      <w:r w:rsidR="004B2842" w:rsidRPr="0010486F">
        <w:rPr>
          <w:sz w:val="24"/>
          <w:u w:val="none"/>
        </w:rPr>
        <w:t>research,</w:t>
      </w:r>
      <w:r w:rsidR="00F227DF">
        <w:rPr>
          <w:sz w:val="24"/>
          <w:u w:val="none"/>
        </w:rPr>
        <w:t xml:space="preserve"> service </w:t>
      </w:r>
      <w:r w:rsidRPr="0010486F">
        <w:rPr>
          <w:sz w:val="24"/>
          <w:u w:val="none"/>
        </w:rPr>
        <w:t>and clinical contributions to the School of</w:t>
      </w:r>
      <w:r w:rsidRPr="0010486F">
        <w:rPr>
          <w:spacing w:val="-6"/>
          <w:sz w:val="24"/>
          <w:u w:val="none"/>
        </w:rPr>
        <w:t xml:space="preserve"> </w:t>
      </w:r>
      <w:r w:rsidRPr="0010486F">
        <w:rPr>
          <w:sz w:val="24"/>
          <w:u w:val="none"/>
        </w:rPr>
        <w:t>Medicine.</w:t>
      </w:r>
    </w:p>
    <w:p w14:paraId="7A9D37C3" w14:textId="77777777" w:rsidR="006E4762" w:rsidRPr="0010486F" w:rsidRDefault="006E4762">
      <w:pPr>
        <w:pStyle w:val="BodyText"/>
        <w:spacing w:before="2"/>
      </w:pPr>
    </w:p>
    <w:p w14:paraId="7C712308" w14:textId="77777777" w:rsidR="006E4762" w:rsidRPr="0010486F" w:rsidRDefault="00DC153C">
      <w:pPr>
        <w:pStyle w:val="BodyText"/>
        <w:spacing w:line="242" w:lineRule="auto"/>
        <w:ind w:left="1060" w:right="135"/>
      </w:pPr>
      <w:r w:rsidRPr="0010486F">
        <w:t>All activities of the Personnel Advisory Committee will be in concert with the policies of the Board of Governors and Marshall University.</w:t>
      </w:r>
    </w:p>
    <w:p w14:paraId="1B59D907" w14:textId="1B64BD49" w:rsidR="006E4762" w:rsidRDefault="006E4762">
      <w:pPr>
        <w:pStyle w:val="BodyText"/>
        <w:spacing w:before="2"/>
      </w:pPr>
    </w:p>
    <w:p w14:paraId="02BE4B33" w14:textId="77777777" w:rsidR="001E2B89" w:rsidRPr="0010486F" w:rsidRDefault="001E2B89">
      <w:pPr>
        <w:pStyle w:val="BodyText"/>
        <w:spacing w:before="2"/>
      </w:pPr>
    </w:p>
    <w:p w14:paraId="60E7A367" w14:textId="4FBFF1E5" w:rsidR="006E4762" w:rsidRPr="0010486F" w:rsidRDefault="00DC153C">
      <w:pPr>
        <w:pStyle w:val="ListParagraph"/>
        <w:numPr>
          <w:ilvl w:val="0"/>
          <w:numId w:val="5"/>
        </w:numPr>
        <w:tabs>
          <w:tab w:val="left" w:pos="1059"/>
          <w:tab w:val="left" w:pos="1060"/>
        </w:tabs>
        <w:spacing w:line="242" w:lineRule="auto"/>
        <w:ind w:right="296"/>
        <w:rPr>
          <w:sz w:val="24"/>
          <w:u w:val="none"/>
        </w:rPr>
      </w:pPr>
      <w:r w:rsidRPr="0010486F">
        <w:rPr>
          <w:sz w:val="24"/>
        </w:rPr>
        <w:t>Adoption and Amendment of Bylaws</w:t>
      </w:r>
      <w:r w:rsidRPr="0010486F">
        <w:rPr>
          <w:sz w:val="24"/>
          <w:u w:val="none"/>
        </w:rPr>
        <w:t xml:space="preserve">. These </w:t>
      </w:r>
      <w:r w:rsidRPr="0010486F">
        <w:rPr>
          <w:spacing w:val="-3"/>
          <w:sz w:val="24"/>
          <w:u w:val="none"/>
        </w:rPr>
        <w:t xml:space="preserve">Bylaws </w:t>
      </w:r>
      <w:r w:rsidRPr="0010486F">
        <w:rPr>
          <w:sz w:val="24"/>
          <w:u w:val="none"/>
        </w:rPr>
        <w:t xml:space="preserve">may be adopted or amended by </w:t>
      </w:r>
      <w:r w:rsidRPr="0010486F">
        <w:rPr>
          <w:spacing w:val="3"/>
          <w:sz w:val="24"/>
          <w:u w:val="none"/>
        </w:rPr>
        <w:t>a</w:t>
      </w:r>
      <w:r w:rsidR="0080702D" w:rsidRPr="0010486F">
        <w:rPr>
          <w:spacing w:val="3"/>
          <w:sz w:val="24"/>
          <w:u w:val="none"/>
        </w:rPr>
        <w:t xml:space="preserve"> </w:t>
      </w:r>
      <w:r w:rsidRPr="0010486F">
        <w:rPr>
          <w:spacing w:val="3"/>
          <w:sz w:val="24"/>
          <w:u w:val="none"/>
        </w:rPr>
        <w:t xml:space="preserve">sixty </w:t>
      </w:r>
      <w:r w:rsidRPr="0010486F">
        <w:rPr>
          <w:sz w:val="24"/>
          <w:u w:val="none"/>
        </w:rPr>
        <w:t xml:space="preserve">percent majority of the full-time Faculty members present at any regularly called Faculty meeting, provided the </w:t>
      </w:r>
      <w:r w:rsidR="001422B9" w:rsidRPr="0010486F">
        <w:rPr>
          <w:sz w:val="24"/>
          <w:u w:val="none"/>
        </w:rPr>
        <w:t>faculty</w:t>
      </w:r>
      <w:r w:rsidRPr="0010486F">
        <w:rPr>
          <w:sz w:val="24"/>
          <w:u w:val="none"/>
        </w:rPr>
        <w:t xml:space="preserve"> has received notice of the proposed changes at least ten </w:t>
      </w:r>
      <w:r w:rsidRPr="0010486F">
        <w:rPr>
          <w:spacing w:val="-6"/>
          <w:sz w:val="24"/>
          <w:u w:val="none"/>
        </w:rPr>
        <w:t xml:space="preserve">days </w:t>
      </w:r>
      <w:r w:rsidRPr="0010486F">
        <w:rPr>
          <w:sz w:val="24"/>
          <w:u w:val="none"/>
        </w:rPr>
        <w:t xml:space="preserve">prior to this meeting. </w:t>
      </w:r>
      <w:r w:rsidRPr="0010486F">
        <w:rPr>
          <w:spacing w:val="-3"/>
          <w:sz w:val="24"/>
          <w:u w:val="none"/>
        </w:rPr>
        <w:t xml:space="preserve">Bylaws </w:t>
      </w:r>
      <w:r w:rsidRPr="0010486F">
        <w:rPr>
          <w:sz w:val="24"/>
          <w:u w:val="none"/>
        </w:rPr>
        <w:t>or changes therein become effective upon approval by the President of Marshall</w:t>
      </w:r>
      <w:r w:rsidRPr="0010486F">
        <w:rPr>
          <w:spacing w:val="-2"/>
          <w:sz w:val="24"/>
          <w:u w:val="none"/>
        </w:rPr>
        <w:t xml:space="preserve"> </w:t>
      </w:r>
      <w:r w:rsidRPr="0010486F">
        <w:rPr>
          <w:sz w:val="24"/>
          <w:u w:val="none"/>
        </w:rPr>
        <w:t>University.</w:t>
      </w:r>
    </w:p>
    <w:p w14:paraId="317499A9" w14:textId="77777777" w:rsidR="00956F32" w:rsidRPr="0010486F" w:rsidRDefault="00956F32">
      <w:pPr>
        <w:spacing w:line="242" w:lineRule="auto"/>
        <w:rPr>
          <w:sz w:val="24"/>
        </w:rPr>
      </w:pPr>
    </w:p>
    <w:p w14:paraId="6137A9CE" w14:textId="77777777" w:rsidR="00956F32" w:rsidRPr="0010486F" w:rsidRDefault="00956F32" w:rsidP="00956F32">
      <w:pPr>
        <w:rPr>
          <w:sz w:val="24"/>
        </w:rPr>
      </w:pPr>
    </w:p>
    <w:p w14:paraId="2F7A33A1" w14:textId="77777777" w:rsidR="00956F32" w:rsidRPr="0010486F" w:rsidRDefault="00956F32" w:rsidP="00956F32">
      <w:pPr>
        <w:rPr>
          <w:sz w:val="24"/>
        </w:rPr>
      </w:pPr>
    </w:p>
    <w:p w14:paraId="7E1B81A0" w14:textId="77777777" w:rsidR="00956F32" w:rsidRPr="0010486F" w:rsidRDefault="00956F32" w:rsidP="00956F32">
      <w:pPr>
        <w:rPr>
          <w:sz w:val="24"/>
        </w:rPr>
      </w:pPr>
    </w:p>
    <w:p w14:paraId="0048C4AD" w14:textId="77777777" w:rsidR="00956F32" w:rsidRPr="0010486F" w:rsidRDefault="00956F32" w:rsidP="00956F32">
      <w:pPr>
        <w:rPr>
          <w:sz w:val="24"/>
        </w:rPr>
      </w:pPr>
    </w:p>
    <w:p w14:paraId="02ADC38B" w14:textId="77777777" w:rsidR="00956F32" w:rsidRPr="0010486F" w:rsidRDefault="00956F32" w:rsidP="00956F32">
      <w:pPr>
        <w:rPr>
          <w:sz w:val="24"/>
        </w:rPr>
      </w:pPr>
    </w:p>
    <w:p w14:paraId="5F3362CB" w14:textId="77777777" w:rsidR="00956F32" w:rsidRPr="0010486F" w:rsidRDefault="00956F32" w:rsidP="00956F32">
      <w:pPr>
        <w:rPr>
          <w:sz w:val="24"/>
        </w:rPr>
      </w:pPr>
    </w:p>
    <w:p w14:paraId="5161EFE8" w14:textId="77777777" w:rsidR="00956F32" w:rsidRPr="0010486F" w:rsidRDefault="00956F32" w:rsidP="00956F32">
      <w:pPr>
        <w:rPr>
          <w:sz w:val="24"/>
        </w:rPr>
      </w:pPr>
    </w:p>
    <w:p w14:paraId="353D7FF5" w14:textId="77777777" w:rsidR="00956F32" w:rsidRPr="0010486F" w:rsidRDefault="00956F32" w:rsidP="00956F32">
      <w:pPr>
        <w:rPr>
          <w:sz w:val="24"/>
        </w:rPr>
      </w:pPr>
    </w:p>
    <w:p w14:paraId="1362AA55" w14:textId="77777777" w:rsidR="00956F32" w:rsidRPr="0010486F" w:rsidRDefault="00956F32" w:rsidP="00956F32">
      <w:pPr>
        <w:rPr>
          <w:sz w:val="24"/>
        </w:rPr>
      </w:pPr>
    </w:p>
    <w:p w14:paraId="4B2D2791" w14:textId="77777777" w:rsidR="00956F32" w:rsidRPr="0010486F" w:rsidRDefault="00956F32" w:rsidP="00956F32">
      <w:pPr>
        <w:rPr>
          <w:sz w:val="24"/>
        </w:rPr>
      </w:pPr>
    </w:p>
    <w:p w14:paraId="1E53B15B" w14:textId="77777777" w:rsidR="00956F32" w:rsidRPr="0010486F" w:rsidRDefault="00956F32" w:rsidP="00956F32">
      <w:pPr>
        <w:rPr>
          <w:sz w:val="24"/>
        </w:rPr>
      </w:pPr>
    </w:p>
    <w:p w14:paraId="0BC7B512" w14:textId="77777777" w:rsidR="00956F32" w:rsidRPr="0010486F" w:rsidRDefault="00956F32" w:rsidP="00956F32">
      <w:pPr>
        <w:rPr>
          <w:sz w:val="24"/>
        </w:rPr>
      </w:pPr>
    </w:p>
    <w:p w14:paraId="077A322F" w14:textId="77777777" w:rsidR="00956F32" w:rsidRPr="0010486F" w:rsidRDefault="00956F32" w:rsidP="00956F32">
      <w:pPr>
        <w:rPr>
          <w:sz w:val="24"/>
        </w:rPr>
      </w:pPr>
    </w:p>
    <w:p w14:paraId="75E3E2DA" w14:textId="77777777" w:rsidR="00956F32" w:rsidRPr="0010486F" w:rsidRDefault="00956F32" w:rsidP="00956F32">
      <w:pPr>
        <w:rPr>
          <w:sz w:val="24"/>
        </w:rPr>
      </w:pPr>
    </w:p>
    <w:p w14:paraId="4282C4B9" w14:textId="77777777" w:rsidR="00956F32" w:rsidRPr="0010486F" w:rsidRDefault="00956F32" w:rsidP="00956F32">
      <w:pPr>
        <w:rPr>
          <w:sz w:val="24"/>
        </w:rPr>
      </w:pPr>
    </w:p>
    <w:p w14:paraId="2DC1CD0B" w14:textId="77777777" w:rsidR="00956F32" w:rsidRPr="0010486F" w:rsidRDefault="00956F32" w:rsidP="00956F32">
      <w:pPr>
        <w:rPr>
          <w:sz w:val="24"/>
        </w:rPr>
      </w:pPr>
    </w:p>
    <w:p w14:paraId="7EE3DEAE" w14:textId="77777777" w:rsidR="00956F32" w:rsidRPr="0010486F" w:rsidRDefault="00956F32" w:rsidP="00956F32">
      <w:pPr>
        <w:rPr>
          <w:sz w:val="24"/>
        </w:rPr>
      </w:pPr>
    </w:p>
    <w:p w14:paraId="06E2C88D" w14:textId="77777777" w:rsidR="00956F32" w:rsidRPr="0010486F" w:rsidRDefault="00956F32" w:rsidP="00956F32">
      <w:pPr>
        <w:rPr>
          <w:sz w:val="24"/>
        </w:rPr>
      </w:pPr>
    </w:p>
    <w:p w14:paraId="45348F21" w14:textId="77777777" w:rsidR="00956F32" w:rsidRPr="0010486F" w:rsidRDefault="00956F32" w:rsidP="00956F32">
      <w:pPr>
        <w:rPr>
          <w:sz w:val="24"/>
        </w:rPr>
      </w:pPr>
    </w:p>
    <w:p w14:paraId="0C63D0E3" w14:textId="77777777" w:rsidR="00956F32" w:rsidRPr="0010486F" w:rsidRDefault="00956F32" w:rsidP="00956F32">
      <w:pPr>
        <w:rPr>
          <w:sz w:val="24"/>
        </w:rPr>
      </w:pPr>
    </w:p>
    <w:p w14:paraId="6C515D84" w14:textId="77777777" w:rsidR="00956F32" w:rsidRPr="0010486F" w:rsidRDefault="00956F32" w:rsidP="00956F32">
      <w:pPr>
        <w:rPr>
          <w:sz w:val="24"/>
        </w:rPr>
      </w:pPr>
    </w:p>
    <w:p w14:paraId="087D94FB" w14:textId="77777777" w:rsidR="00956F32" w:rsidRPr="0010486F" w:rsidRDefault="00956F32" w:rsidP="00956F32">
      <w:pPr>
        <w:rPr>
          <w:sz w:val="24"/>
        </w:rPr>
      </w:pPr>
    </w:p>
    <w:p w14:paraId="54C916C2" w14:textId="77777777" w:rsidR="00956F32" w:rsidRPr="0010486F" w:rsidRDefault="00956F32" w:rsidP="00956F32">
      <w:pPr>
        <w:rPr>
          <w:sz w:val="24"/>
        </w:rPr>
      </w:pPr>
    </w:p>
    <w:p w14:paraId="417AE572" w14:textId="77777777" w:rsidR="00956F32" w:rsidRPr="0010486F" w:rsidRDefault="00956F32" w:rsidP="00956F32">
      <w:pPr>
        <w:rPr>
          <w:sz w:val="24"/>
        </w:rPr>
      </w:pPr>
    </w:p>
    <w:p w14:paraId="22C11F82" w14:textId="77777777" w:rsidR="00956F32" w:rsidRPr="0010486F" w:rsidRDefault="00956F32" w:rsidP="00956F32">
      <w:pPr>
        <w:rPr>
          <w:sz w:val="24"/>
        </w:rPr>
      </w:pPr>
    </w:p>
    <w:p w14:paraId="65E27094" w14:textId="77777777" w:rsidR="00956F32" w:rsidRPr="0010486F" w:rsidRDefault="00956F32" w:rsidP="00956F32">
      <w:pPr>
        <w:rPr>
          <w:sz w:val="24"/>
        </w:rPr>
      </w:pPr>
    </w:p>
    <w:p w14:paraId="3B05BA01" w14:textId="77777777" w:rsidR="00956F32" w:rsidRPr="0010486F" w:rsidRDefault="00956F32" w:rsidP="00956F32">
      <w:pPr>
        <w:rPr>
          <w:sz w:val="24"/>
        </w:rPr>
      </w:pPr>
    </w:p>
    <w:p w14:paraId="65BD82D7" w14:textId="77777777" w:rsidR="00956F32" w:rsidRPr="0010486F" w:rsidRDefault="00956F32" w:rsidP="00956F32">
      <w:pPr>
        <w:rPr>
          <w:sz w:val="24"/>
        </w:rPr>
      </w:pPr>
    </w:p>
    <w:p w14:paraId="32516113" w14:textId="77777777" w:rsidR="00956F32" w:rsidRPr="0010486F" w:rsidRDefault="00956F32" w:rsidP="00956F32">
      <w:pPr>
        <w:rPr>
          <w:sz w:val="24"/>
        </w:rPr>
      </w:pPr>
    </w:p>
    <w:p w14:paraId="7705F01D" w14:textId="77777777" w:rsidR="00956F32" w:rsidRPr="0010486F" w:rsidRDefault="00956F32" w:rsidP="00956F32">
      <w:pPr>
        <w:tabs>
          <w:tab w:val="left" w:pos="1110"/>
        </w:tabs>
        <w:rPr>
          <w:sz w:val="24"/>
        </w:rPr>
      </w:pPr>
    </w:p>
    <w:p w14:paraId="39D97D0D" w14:textId="77777777" w:rsidR="006E4762" w:rsidRPr="0010486F" w:rsidRDefault="006E4762" w:rsidP="00956F32">
      <w:pPr>
        <w:tabs>
          <w:tab w:val="left" w:pos="1110"/>
        </w:tabs>
        <w:rPr>
          <w:sz w:val="24"/>
        </w:rPr>
        <w:sectPr w:rsidR="006E4762" w:rsidRPr="0010486F">
          <w:pgSz w:w="12240" w:h="15840"/>
          <w:pgMar w:top="1660" w:right="1000" w:bottom="880" w:left="1100" w:header="1452" w:footer="0" w:gutter="0"/>
          <w:cols w:space="720"/>
        </w:sectPr>
      </w:pPr>
    </w:p>
    <w:p w14:paraId="679F2094" w14:textId="77777777" w:rsidR="00956F32" w:rsidRPr="0010486F" w:rsidRDefault="00956F32" w:rsidP="008F7D08">
      <w:pPr>
        <w:ind w:left="412" w:right="1152" w:hanging="1"/>
        <w:rPr>
          <w:color w:val="4F4D4D"/>
          <w:w w:val="105"/>
        </w:rPr>
      </w:pPr>
    </w:p>
    <w:p w14:paraId="5EB1CB32" w14:textId="77777777" w:rsidR="00956F32" w:rsidRPr="0010486F" w:rsidRDefault="00956F32" w:rsidP="008F7D08">
      <w:pPr>
        <w:ind w:left="412" w:right="1152" w:hanging="1"/>
        <w:rPr>
          <w:color w:val="4F4D4D"/>
          <w:w w:val="105"/>
        </w:rPr>
      </w:pPr>
    </w:p>
    <w:p w14:paraId="65CD198C" w14:textId="625C8CF4" w:rsidR="00154618" w:rsidRPr="0010486F" w:rsidRDefault="0080702D" w:rsidP="008F7D08">
      <w:pPr>
        <w:ind w:left="412" w:right="1152" w:hanging="1"/>
        <w:rPr>
          <w:color w:val="4F4D4D"/>
          <w:w w:val="105"/>
        </w:rPr>
      </w:pPr>
      <w:r w:rsidRPr="0010486F">
        <w:rPr>
          <w:noProof/>
          <w:lang w:bidi="ar-SA"/>
        </w:rPr>
        <mc:AlternateContent>
          <mc:Choice Requires="wps">
            <w:drawing>
              <wp:anchor distT="0" distB="0" distL="114300" distR="114300" simplePos="0" relativeHeight="251657728" behindDoc="0" locked="0" layoutInCell="1" allowOverlap="1" wp14:anchorId="3D1ED397" wp14:editId="62A81734">
                <wp:simplePos x="0" y="0"/>
                <wp:positionH relativeFrom="page">
                  <wp:posOffset>12065</wp:posOffset>
                </wp:positionH>
                <wp:positionV relativeFrom="page">
                  <wp:posOffset>10057765</wp:posOffset>
                </wp:positionV>
                <wp:extent cx="0" cy="0"/>
                <wp:effectExtent l="21590" t="9981565" r="16510" b="998029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44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AED57"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5pt,791.95pt" to=".95pt,7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" strokeweight=".67839mm">
                <w10:wrap anchorx="page" anchory="page"/>
              </v:line>
            </w:pict>
          </mc:Fallback>
        </mc:AlternateContent>
      </w:r>
      <w:r w:rsidR="008F7D08" w:rsidRPr="0010486F">
        <w:rPr>
          <w:color w:val="4F4D4D"/>
          <w:w w:val="105"/>
        </w:rPr>
        <w:t>A</w:t>
      </w:r>
      <w:r w:rsidR="00DC153C" w:rsidRPr="0010486F">
        <w:rPr>
          <w:color w:val="4F4D4D"/>
          <w:w w:val="105"/>
        </w:rPr>
        <w:t>mended</w:t>
      </w:r>
      <w:r w:rsidR="00DC153C" w:rsidRPr="0010486F">
        <w:rPr>
          <w:color w:val="4F4D4D"/>
          <w:spacing w:val="-3"/>
          <w:w w:val="105"/>
        </w:rPr>
        <w:t xml:space="preserve"> </w:t>
      </w:r>
      <w:r w:rsidR="00DC153C" w:rsidRPr="0010486F">
        <w:rPr>
          <w:color w:val="4F4D4D"/>
          <w:w w:val="105"/>
        </w:rPr>
        <w:t>and</w:t>
      </w:r>
      <w:r w:rsidR="00DC153C" w:rsidRPr="0010486F">
        <w:rPr>
          <w:color w:val="4F4D4D"/>
          <w:spacing w:val="-12"/>
          <w:w w:val="105"/>
        </w:rPr>
        <w:t xml:space="preserve"> </w:t>
      </w:r>
      <w:r w:rsidR="00DC153C" w:rsidRPr="0010486F">
        <w:rPr>
          <w:color w:val="4F4D4D"/>
          <w:w w:val="105"/>
        </w:rPr>
        <w:t>approved</w:t>
      </w:r>
      <w:r w:rsidR="00DC153C" w:rsidRPr="0010486F">
        <w:rPr>
          <w:color w:val="4F4D4D"/>
          <w:spacing w:val="-3"/>
          <w:w w:val="105"/>
        </w:rPr>
        <w:t xml:space="preserve"> </w:t>
      </w:r>
      <w:r w:rsidR="00DC153C" w:rsidRPr="0010486F">
        <w:rPr>
          <w:color w:val="4F4D4D"/>
          <w:w w:val="105"/>
        </w:rPr>
        <w:t>by</w:t>
      </w:r>
      <w:r w:rsidR="00DC153C" w:rsidRPr="0010486F">
        <w:rPr>
          <w:color w:val="4F4D4D"/>
          <w:spacing w:val="-27"/>
          <w:w w:val="105"/>
        </w:rPr>
        <w:t xml:space="preserve"> </w:t>
      </w:r>
      <w:r w:rsidR="00DC153C" w:rsidRPr="0010486F">
        <w:rPr>
          <w:color w:val="4F4D4D"/>
          <w:w w:val="105"/>
        </w:rPr>
        <w:t>the</w:t>
      </w:r>
      <w:r w:rsidR="00DC153C" w:rsidRPr="0010486F">
        <w:rPr>
          <w:color w:val="4F4D4D"/>
          <w:spacing w:val="-21"/>
          <w:w w:val="105"/>
        </w:rPr>
        <w:t xml:space="preserve"> </w:t>
      </w:r>
      <w:r w:rsidR="00DC153C" w:rsidRPr="0010486F">
        <w:rPr>
          <w:color w:val="4F4D4D"/>
          <w:w w:val="105"/>
        </w:rPr>
        <w:t>faculty</w:t>
      </w:r>
      <w:r w:rsidR="00DC153C" w:rsidRPr="0010486F">
        <w:rPr>
          <w:color w:val="4F4D4D"/>
          <w:spacing w:val="-18"/>
          <w:w w:val="105"/>
        </w:rPr>
        <w:t xml:space="preserve"> </w:t>
      </w:r>
      <w:r w:rsidR="00DC153C" w:rsidRPr="0010486F">
        <w:rPr>
          <w:color w:val="4F4D4D"/>
          <w:w w:val="105"/>
        </w:rPr>
        <w:t>at</w:t>
      </w:r>
      <w:r w:rsidR="00DC153C" w:rsidRPr="0010486F">
        <w:rPr>
          <w:color w:val="4F4D4D"/>
          <w:spacing w:val="-17"/>
          <w:w w:val="105"/>
        </w:rPr>
        <w:t xml:space="preserve"> </w:t>
      </w:r>
      <w:r w:rsidR="00DC153C" w:rsidRPr="0010486F">
        <w:rPr>
          <w:color w:val="4F4D4D"/>
          <w:w w:val="105"/>
        </w:rPr>
        <w:t>a</w:t>
      </w:r>
      <w:r w:rsidR="00DC153C" w:rsidRPr="0010486F">
        <w:rPr>
          <w:color w:val="4F4D4D"/>
          <w:spacing w:val="-15"/>
          <w:w w:val="105"/>
        </w:rPr>
        <w:t xml:space="preserve"> </w:t>
      </w:r>
      <w:r w:rsidR="00DC153C" w:rsidRPr="0010486F">
        <w:rPr>
          <w:color w:val="4F4D4D"/>
          <w:w w:val="105"/>
        </w:rPr>
        <w:t>regularly</w:t>
      </w:r>
      <w:r w:rsidR="00DC153C" w:rsidRPr="0010486F">
        <w:rPr>
          <w:color w:val="4F4D4D"/>
          <w:spacing w:val="-12"/>
          <w:w w:val="105"/>
        </w:rPr>
        <w:t xml:space="preserve"> </w:t>
      </w:r>
      <w:r w:rsidR="00DC153C" w:rsidRPr="0010486F">
        <w:rPr>
          <w:color w:val="4F4D4D"/>
          <w:w w:val="105"/>
        </w:rPr>
        <w:t>scheduled</w:t>
      </w:r>
      <w:r w:rsidR="00DC153C" w:rsidRPr="0010486F">
        <w:rPr>
          <w:color w:val="4F4D4D"/>
          <w:spacing w:val="-1"/>
          <w:w w:val="105"/>
        </w:rPr>
        <w:t xml:space="preserve"> </w:t>
      </w:r>
      <w:r w:rsidR="00DC153C" w:rsidRPr="0010486F">
        <w:rPr>
          <w:color w:val="4F4D4D"/>
          <w:w w:val="105"/>
        </w:rPr>
        <w:t>meeting</w:t>
      </w:r>
      <w:r w:rsidR="00DC153C" w:rsidRPr="0010486F">
        <w:rPr>
          <w:color w:val="4F4D4D"/>
          <w:spacing w:val="-11"/>
          <w:w w:val="105"/>
        </w:rPr>
        <w:t xml:space="preserve"> </w:t>
      </w:r>
      <w:r w:rsidR="00DC153C" w:rsidRPr="0010486F">
        <w:rPr>
          <w:color w:val="4F4D4D"/>
          <w:w w:val="105"/>
        </w:rPr>
        <w:t>on</w:t>
      </w:r>
      <w:r w:rsidR="00DC153C" w:rsidRPr="0010486F">
        <w:rPr>
          <w:color w:val="4F4D4D"/>
          <w:spacing w:val="-8"/>
          <w:w w:val="105"/>
        </w:rPr>
        <w:t xml:space="preserve"> </w:t>
      </w:r>
      <w:r w:rsidR="00DC153C" w:rsidRPr="0010486F">
        <w:rPr>
          <w:color w:val="5E5D5D"/>
          <w:w w:val="105"/>
        </w:rPr>
        <w:t>April</w:t>
      </w:r>
      <w:r w:rsidR="00DC153C" w:rsidRPr="0010486F">
        <w:rPr>
          <w:color w:val="5E5D5D"/>
          <w:spacing w:val="-5"/>
          <w:w w:val="105"/>
        </w:rPr>
        <w:t xml:space="preserve"> </w:t>
      </w:r>
      <w:r w:rsidR="00DC153C" w:rsidRPr="0010486F">
        <w:rPr>
          <w:color w:val="4F4D4D"/>
          <w:w w:val="105"/>
        </w:rPr>
        <w:t>4,</w:t>
      </w:r>
      <w:r w:rsidR="00DC153C" w:rsidRPr="0010486F">
        <w:rPr>
          <w:color w:val="4F4D4D"/>
          <w:spacing w:val="-17"/>
          <w:w w:val="105"/>
        </w:rPr>
        <w:t xml:space="preserve"> </w:t>
      </w:r>
      <w:r w:rsidR="00154618" w:rsidRPr="0010486F">
        <w:rPr>
          <w:color w:val="4F4D4D"/>
          <w:w w:val="105"/>
        </w:rPr>
        <w:t>2012</w:t>
      </w:r>
      <w:r w:rsidR="003F2A85">
        <w:rPr>
          <w:color w:val="4F4D4D"/>
          <w:w w:val="105"/>
        </w:rPr>
        <w:t>.</w:t>
      </w:r>
    </w:p>
    <w:p w14:paraId="085A0EA4" w14:textId="40D773C8" w:rsidR="00154618" w:rsidRPr="0010486F" w:rsidRDefault="00DC153C" w:rsidP="008F7D08">
      <w:pPr>
        <w:ind w:left="412" w:right="1152" w:hanging="1"/>
        <w:rPr>
          <w:color w:val="5E5D5D"/>
          <w:w w:val="105"/>
        </w:rPr>
      </w:pPr>
      <w:r w:rsidRPr="0010486F">
        <w:rPr>
          <w:color w:val="4F4D4D"/>
          <w:w w:val="105"/>
        </w:rPr>
        <w:t>Amended to remove section on Dean</w:t>
      </w:r>
      <w:r w:rsidR="008F7D08" w:rsidRPr="0010486F">
        <w:rPr>
          <w:color w:val="757270"/>
          <w:w w:val="105"/>
        </w:rPr>
        <w:t>'</w:t>
      </w:r>
      <w:r w:rsidRPr="0010486F">
        <w:rPr>
          <w:color w:val="4F4D4D"/>
          <w:w w:val="105"/>
        </w:rPr>
        <w:t xml:space="preserve">s Advisory </w:t>
      </w:r>
      <w:r w:rsidRPr="0010486F">
        <w:rPr>
          <w:color w:val="5E5D5D"/>
          <w:w w:val="105"/>
        </w:rPr>
        <w:t xml:space="preserve">Committee </w:t>
      </w:r>
      <w:r w:rsidRPr="0010486F">
        <w:rPr>
          <w:color w:val="4F4D4D"/>
          <w:w w:val="105"/>
        </w:rPr>
        <w:t xml:space="preserve">on April </w:t>
      </w:r>
      <w:r w:rsidR="003F2A85">
        <w:rPr>
          <w:color w:val="5E5D5D"/>
          <w:w w:val="105"/>
        </w:rPr>
        <w:t>10, 2014.</w:t>
      </w:r>
    </w:p>
    <w:p w14:paraId="01F069F2" w14:textId="11450568" w:rsidR="006E4762" w:rsidRPr="0010486F" w:rsidRDefault="00DC153C" w:rsidP="008F7D08">
      <w:pPr>
        <w:ind w:left="412" w:right="1152" w:hanging="1"/>
        <w:rPr>
          <w:color w:val="4F4D4D"/>
          <w:w w:val="105"/>
        </w:rPr>
      </w:pPr>
      <w:r w:rsidRPr="0010486F">
        <w:rPr>
          <w:color w:val="4F4D4D"/>
          <w:w w:val="105"/>
        </w:rPr>
        <w:t>Amended for curriculum committee changes on October 4</w:t>
      </w:r>
      <w:r w:rsidRPr="0010486F">
        <w:rPr>
          <w:color w:val="757270"/>
          <w:w w:val="105"/>
        </w:rPr>
        <w:t>,</w:t>
      </w:r>
      <w:r w:rsidRPr="0010486F">
        <w:rPr>
          <w:color w:val="757270"/>
          <w:spacing w:val="43"/>
          <w:w w:val="105"/>
        </w:rPr>
        <w:t xml:space="preserve"> </w:t>
      </w:r>
      <w:r w:rsidRPr="0010486F">
        <w:rPr>
          <w:color w:val="4F4D4D"/>
          <w:w w:val="105"/>
        </w:rPr>
        <w:t>2017</w:t>
      </w:r>
      <w:r w:rsidR="003F2A85">
        <w:rPr>
          <w:color w:val="4F4D4D"/>
          <w:w w:val="105"/>
        </w:rPr>
        <w:t>.</w:t>
      </w:r>
    </w:p>
    <w:p w14:paraId="7F1D1D83" w14:textId="1191177A" w:rsidR="0080702D" w:rsidRDefault="0080702D" w:rsidP="008F7D08">
      <w:pPr>
        <w:spacing w:line="254" w:lineRule="auto"/>
        <w:ind w:left="412" w:right="1152" w:hanging="1"/>
        <w:rPr>
          <w:color w:val="4F4D4D"/>
          <w:w w:val="105"/>
        </w:rPr>
      </w:pPr>
      <w:r w:rsidRPr="0010486F">
        <w:rPr>
          <w:color w:val="4F4D4D"/>
          <w:w w:val="105"/>
        </w:rPr>
        <w:t>Amended</w:t>
      </w:r>
      <w:r w:rsidRPr="0010486F">
        <w:rPr>
          <w:color w:val="4F4D4D"/>
          <w:spacing w:val="-3"/>
          <w:w w:val="105"/>
        </w:rPr>
        <w:t xml:space="preserve"> </w:t>
      </w:r>
      <w:r w:rsidR="00763D1A" w:rsidRPr="0010486F">
        <w:rPr>
          <w:color w:val="4F4D4D"/>
          <w:w w:val="105"/>
        </w:rPr>
        <w:t>to include</w:t>
      </w:r>
      <w:r w:rsidR="00063A52" w:rsidRPr="0010486F">
        <w:rPr>
          <w:color w:val="4F4D4D"/>
          <w:w w:val="105"/>
        </w:rPr>
        <w:t xml:space="preserve"> part-time faculty promotion. A</w:t>
      </w:r>
      <w:r w:rsidRPr="0010486F">
        <w:rPr>
          <w:color w:val="4F4D4D"/>
          <w:w w:val="105"/>
        </w:rPr>
        <w:t>pproved</w:t>
      </w:r>
      <w:r w:rsidRPr="0010486F">
        <w:rPr>
          <w:color w:val="4F4D4D"/>
          <w:spacing w:val="-3"/>
          <w:w w:val="105"/>
        </w:rPr>
        <w:t xml:space="preserve"> </w:t>
      </w:r>
      <w:r w:rsidRPr="0010486F">
        <w:rPr>
          <w:color w:val="4F4D4D"/>
          <w:w w:val="105"/>
        </w:rPr>
        <w:t>by</w:t>
      </w:r>
      <w:r w:rsidRPr="0010486F">
        <w:rPr>
          <w:color w:val="4F4D4D"/>
          <w:spacing w:val="-27"/>
          <w:w w:val="105"/>
        </w:rPr>
        <w:t xml:space="preserve"> </w:t>
      </w:r>
      <w:r w:rsidRPr="0010486F">
        <w:rPr>
          <w:color w:val="4F4D4D"/>
          <w:w w:val="105"/>
        </w:rPr>
        <w:t>the</w:t>
      </w:r>
      <w:r w:rsidRPr="0010486F">
        <w:rPr>
          <w:color w:val="4F4D4D"/>
          <w:spacing w:val="-21"/>
          <w:w w:val="105"/>
        </w:rPr>
        <w:t xml:space="preserve"> </w:t>
      </w:r>
      <w:r w:rsidRPr="0010486F">
        <w:rPr>
          <w:color w:val="4F4D4D"/>
          <w:w w:val="105"/>
        </w:rPr>
        <w:t>faculty</w:t>
      </w:r>
      <w:r w:rsidRPr="0010486F">
        <w:rPr>
          <w:color w:val="4F4D4D"/>
          <w:spacing w:val="-18"/>
          <w:w w:val="105"/>
        </w:rPr>
        <w:t xml:space="preserve"> </w:t>
      </w:r>
      <w:r w:rsidRPr="0010486F">
        <w:rPr>
          <w:color w:val="4F4D4D"/>
          <w:w w:val="105"/>
        </w:rPr>
        <w:t>at</w:t>
      </w:r>
      <w:r w:rsidRPr="0010486F">
        <w:rPr>
          <w:color w:val="4F4D4D"/>
          <w:spacing w:val="-17"/>
          <w:w w:val="105"/>
        </w:rPr>
        <w:t xml:space="preserve"> </w:t>
      </w:r>
      <w:r w:rsidRPr="0010486F">
        <w:rPr>
          <w:color w:val="4F4D4D"/>
          <w:w w:val="105"/>
        </w:rPr>
        <w:t>a</w:t>
      </w:r>
      <w:r w:rsidRPr="0010486F">
        <w:rPr>
          <w:color w:val="4F4D4D"/>
          <w:spacing w:val="-15"/>
          <w:w w:val="105"/>
        </w:rPr>
        <w:t xml:space="preserve"> </w:t>
      </w:r>
      <w:r w:rsidRPr="0010486F">
        <w:rPr>
          <w:color w:val="4F4D4D"/>
          <w:w w:val="105"/>
        </w:rPr>
        <w:t>regularly</w:t>
      </w:r>
      <w:r w:rsidRPr="0010486F">
        <w:rPr>
          <w:color w:val="4F4D4D"/>
          <w:spacing w:val="-12"/>
          <w:w w:val="105"/>
        </w:rPr>
        <w:t xml:space="preserve"> </w:t>
      </w:r>
      <w:r w:rsidRPr="0010486F">
        <w:rPr>
          <w:color w:val="4F4D4D"/>
          <w:w w:val="105"/>
        </w:rPr>
        <w:t>scheduled</w:t>
      </w:r>
      <w:r w:rsidRPr="0010486F">
        <w:rPr>
          <w:color w:val="4F4D4D"/>
          <w:spacing w:val="-1"/>
          <w:w w:val="105"/>
        </w:rPr>
        <w:t xml:space="preserve"> </w:t>
      </w:r>
      <w:r w:rsidRPr="0010486F">
        <w:rPr>
          <w:color w:val="4F4D4D"/>
          <w:w w:val="105"/>
        </w:rPr>
        <w:t>meeting on September 20, 2018</w:t>
      </w:r>
      <w:r w:rsidR="003F2A85">
        <w:rPr>
          <w:color w:val="4F4D4D"/>
          <w:w w:val="105"/>
        </w:rPr>
        <w:t>.</w:t>
      </w:r>
    </w:p>
    <w:p w14:paraId="518B5533" w14:textId="5CF24FF8" w:rsidR="003F2074" w:rsidRDefault="003F2074" w:rsidP="008F7D08">
      <w:pPr>
        <w:spacing w:line="254" w:lineRule="auto"/>
        <w:ind w:left="412" w:right="1152" w:hanging="1"/>
        <w:rPr>
          <w:color w:val="4F4D4D"/>
          <w:w w:val="105"/>
        </w:rPr>
      </w:pPr>
      <w:r>
        <w:rPr>
          <w:color w:val="4F4D4D"/>
          <w:w w:val="105"/>
        </w:rPr>
        <w:t>Amended to include faculty council and approved at a regularly scheduled faculty meeting on December 12, 2018.</w:t>
      </w:r>
    </w:p>
    <w:p w14:paraId="56F2B8A8" w14:textId="1DDDA215" w:rsidR="003F2A85" w:rsidRPr="0010486F" w:rsidRDefault="003F2A85" w:rsidP="008F7D08">
      <w:pPr>
        <w:spacing w:line="254" w:lineRule="auto"/>
        <w:ind w:left="412" w:right="1152" w:hanging="1"/>
      </w:pPr>
      <w:r>
        <w:rPr>
          <w:color w:val="4F4D4D"/>
          <w:w w:val="105"/>
        </w:rPr>
        <w:t>Amended for admissions committee changes and approved by Faculty Council on November 17, 2020.</w:t>
      </w:r>
    </w:p>
    <w:p w14:paraId="1B021811" w14:textId="44CE6E67" w:rsidR="00154618" w:rsidRPr="0010486F" w:rsidRDefault="001422B9" w:rsidP="00154618">
      <w:pPr>
        <w:pStyle w:val="BodyText"/>
        <w:spacing w:before="3"/>
        <w:ind w:firstLine="409"/>
        <w:rPr>
          <w:noProof/>
          <w:lang w:bidi="ar-SA"/>
        </w:rPr>
      </w:pPr>
      <w:r>
        <w:rPr>
          <w:noProof/>
          <w:lang w:bidi="ar-SA"/>
        </w:rPr>
        <w:t xml:space="preserve">Amended and approved by faculty at genral faculty meeting on April 17, 2025 </w:t>
      </w:r>
    </w:p>
    <w:p w14:paraId="3A61F6C1" w14:textId="77777777" w:rsidR="00154618" w:rsidRPr="0010486F" w:rsidRDefault="00154618" w:rsidP="00154618">
      <w:pPr>
        <w:pStyle w:val="BodyText"/>
        <w:spacing w:before="3"/>
        <w:ind w:firstLine="409"/>
        <w:rPr>
          <w:noProof/>
          <w:lang w:bidi="ar-SA"/>
        </w:rPr>
      </w:pPr>
    </w:p>
    <w:p w14:paraId="5B4414E4" w14:textId="77777777" w:rsidR="00212AAA" w:rsidRPr="0010486F" w:rsidRDefault="00C06FBF" w:rsidP="00154618">
      <w:pPr>
        <w:pStyle w:val="BodyText"/>
        <w:spacing w:before="3"/>
        <w:ind w:firstLine="409"/>
        <w:rPr>
          <w:noProof/>
          <w:lang w:bidi="ar-SA"/>
        </w:rPr>
      </w:pPr>
      <w:r w:rsidRPr="0010486F">
        <w:rPr>
          <w:noProof/>
          <w:lang w:bidi="ar-SA"/>
        </w:rPr>
        <w:drawing>
          <wp:inline distT="0" distB="0" distL="0" distR="0" wp14:anchorId="658F0D71" wp14:editId="3C0382F0">
            <wp:extent cx="1400175" cy="3905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390525"/>
                    </a:xfrm>
                    <a:prstGeom prst="rect">
                      <a:avLst/>
                    </a:prstGeom>
                    <a:noFill/>
                    <a:ln>
                      <a:noFill/>
                    </a:ln>
                  </pic:spPr>
                </pic:pic>
              </a:graphicData>
            </a:graphic>
          </wp:inline>
        </w:drawing>
      </w:r>
    </w:p>
    <w:p w14:paraId="5DE2534E" w14:textId="77777777" w:rsidR="00212AAA" w:rsidRPr="0010486F" w:rsidRDefault="00212AAA" w:rsidP="00154618">
      <w:pPr>
        <w:pStyle w:val="BodyText"/>
        <w:spacing w:before="3"/>
        <w:ind w:firstLine="409"/>
        <w:rPr>
          <w:noProof/>
          <w:lang w:bidi="ar-SA"/>
        </w:rPr>
      </w:pPr>
      <w:r w:rsidRPr="0010486F">
        <w:rPr>
          <w:noProof/>
          <w:lang w:bidi="ar-SA"/>
        </w:rPr>
        <w:t>Tami K. Fletcher</w:t>
      </w:r>
    </w:p>
    <w:p w14:paraId="4EA2C76E" w14:textId="77777777" w:rsidR="00212AAA" w:rsidRPr="0010486F" w:rsidRDefault="00212AAA" w:rsidP="00154618">
      <w:pPr>
        <w:pStyle w:val="BodyText"/>
        <w:spacing w:before="3"/>
        <w:ind w:firstLine="409"/>
        <w:rPr>
          <w:noProof/>
          <w:lang w:bidi="ar-SA"/>
        </w:rPr>
      </w:pPr>
      <w:commentRangeStart w:id="1"/>
      <w:r w:rsidRPr="0010486F">
        <w:rPr>
          <w:noProof/>
          <w:lang w:bidi="ar-SA"/>
        </w:rPr>
        <w:t>Secretary</w:t>
      </w:r>
      <w:commentRangeEnd w:id="1"/>
      <w:r w:rsidR="00FD05BA" w:rsidRPr="0010486F">
        <w:rPr>
          <w:rStyle w:val="CommentReference"/>
          <w:noProof/>
          <w:sz w:val="24"/>
          <w:szCs w:val="24"/>
          <w:lang w:bidi="ar-SA"/>
        </w:rPr>
        <w:commentReference w:id="1"/>
      </w:r>
    </w:p>
    <w:p w14:paraId="55C9969C" w14:textId="77777777" w:rsidR="00212AAA" w:rsidRPr="0010486F" w:rsidRDefault="00212AAA" w:rsidP="00154618">
      <w:pPr>
        <w:pStyle w:val="BodyText"/>
        <w:spacing w:before="3"/>
        <w:ind w:firstLine="409"/>
        <w:rPr>
          <w:noProof/>
          <w:lang w:bidi="ar-SA"/>
        </w:rPr>
      </w:pPr>
      <w:r w:rsidRPr="001422B9">
        <w:rPr>
          <w:strike/>
          <w:noProof/>
          <w:lang w:bidi="ar-SA"/>
        </w:rPr>
        <w:drawing>
          <wp:inline distT="0" distB="0" distL="0" distR="0" wp14:anchorId="6DC317B0" wp14:editId="7070A75B">
            <wp:extent cx="1544053" cy="838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shapiro si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15160" cy="876801"/>
                    </a:xfrm>
                    <a:prstGeom prst="rect">
                      <a:avLst/>
                    </a:prstGeom>
                  </pic:spPr>
                </pic:pic>
              </a:graphicData>
            </a:graphic>
          </wp:inline>
        </w:drawing>
      </w:r>
    </w:p>
    <w:p w14:paraId="31A3BBBC" w14:textId="79825C4A" w:rsidR="00212AAA" w:rsidRPr="0010486F" w:rsidRDefault="001422B9" w:rsidP="001422B9">
      <w:pPr>
        <w:pStyle w:val="BodyText"/>
        <w:spacing w:before="3"/>
        <w:ind w:firstLine="409"/>
        <w:rPr>
          <w:noProof/>
          <w:lang w:bidi="ar-SA"/>
        </w:rPr>
      </w:pPr>
      <w:r w:rsidRPr="001422B9">
        <w:rPr>
          <w:noProof/>
          <w:lang w:bidi="ar-SA"/>
        </w:rPr>
        <w:t>David Gozal, MD, MBA, PhD (Hon)</w:t>
      </w:r>
    </w:p>
    <w:p w14:paraId="7165E5B3" w14:textId="77777777" w:rsidR="00212AAA" w:rsidRPr="00212AAA" w:rsidRDefault="00212AAA" w:rsidP="00154618">
      <w:pPr>
        <w:pStyle w:val="BodyText"/>
        <w:spacing w:before="3"/>
        <w:ind w:firstLine="409"/>
        <w:rPr>
          <w:noProof/>
          <w:lang w:bidi="ar-SA"/>
        </w:rPr>
      </w:pPr>
      <w:r w:rsidRPr="0010486F">
        <w:rPr>
          <w:noProof/>
          <w:lang w:bidi="ar-SA"/>
        </w:rPr>
        <w:t>Dean</w:t>
      </w:r>
    </w:p>
    <w:sectPr w:rsidR="00212AAA" w:rsidRPr="00212AAA">
      <w:pgSz w:w="12240" w:h="15840"/>
      <w:pgMar w:top="1660" w:right="1000" w:bottom="0" w:left="1100" w:header="1452"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hah, Darshana" w:date="2025-04-21T11:40:00Z" w:initials="DS">
    <w:p w14:paraId="6D7178B3" w14:textId="77777777" w:rsidR="00FD05BA" w:rsidRDefault="00FD05BA" w:rsidP="00FD05BA">
      <w:pPr>
        <w:pStyle w:val="CommentText"/>
      </w:pPr>
      <w:r>
        <w:rPr>
          <w:rStyle w:val="CommentReference"/>
        </w:rPr>
        <w:annotationRef/>
      </w:r>
      <w:r>
        <w:t xml:space="preserve">Tami, we need to replace signature with Dr. Gozal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7178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EA4C25" w16cex:dateUtc="2025-04-21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7178B3" w16cid:durableId="7EEA4C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E0A24" w14:textId="77777777" w:rsidR="00610288" w:rsidRDefault="00610288">
      <w:r>
        <w:separator/>
      </w:r>
    </w:p>
  </w:endnote>
  <w:endnote w:type="continuationSeparator" w:id="0">
    <w:p w14:paraId="3869A875" w14:textId="77777777" w:rsidR="00610288" w:rsidRDefault="0061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7FB8" w14:textId="77777777" w:rsidR="006E4762" w:rsidRDefault="0080702D">
    <w:pPr>
      <w:pStyle w:val="BodyText"/>
      <w:spacing w:line="14" w:lineRule="auto"/>
      <w:rPr>
        <w:sz w:val="2"/>
      </w:rPr>
    </w:pPr>
    <w:r>
      <w:rPr>
        <w:noProof/>
        <w:lang w:bidi="ar-SA"/>
      </w:rPr>
      <mc:AlternateContent>
        <mc:Choice Requires="wps">
          <w:drawing>
            <wp:anchor distT="0" distB="0" distL="114300" distR="114300" simplePos="0" relativeHeight="503309960" behindDoc="1" locked="0" layoutInCell="1" allowOverlap="1" wp14:anchorId="07916C4D" wp14:editId="70F485CF">
              <wp:simplePos x="0" y="0"/>
              <wp:positionH relativeFrom="page">
                <wp:posOffset>934720</wp:posOffset>
              </wp:positionH>
              <wp:positionV relativeFrom="page">
                <wp:posOffset>9481185</wp:posOffset>
              </wp:positionV>
              <wp:extent cx="116840" cy="158750"/>
              <wp:effectExtent l="127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10440" w14:textId="7E8978BF" w:rsidR="006E4762" w:rsidRDefault="00DC153C">
                          <w:pPr>
                            <w:spacing w:before="11"/>
                            <w:ind w:left="40"/>
                            <w:rPr>
                              <w:sz w:val="19"/>
                            </w:rPr>
                          </w:pPr>
                          <w:r>
                            <w:fldChar w:fldCharType="begin"/>
                          </w:r>
                          <w:r>
                            <w:rPr>
                              <w:color w:val="4F4D4D"/>
                              <w:w w:val="109"/>
                              <w:sz w:val="19"/>
                            </w:rPr>
                            <w:instrText xml:space="preserve"> PAGE </w:instrText>
                          </w:r>
                          <w:r>
                            <w:fldChar w:fldCharType="separate"/>
                          </w:r>
                          <w:r w:rsidR="00C759B6">
                            <w:rPr>
                              <w:noProof/>
                              <w:color w:val="4F4D4D"/>
                              <w:w w:val="109"/>
                              <w:sz w:val="1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16C4D" id="_x0000_t202" coordsize="21600,21600" o:spt="202" path="m,l,21600r21600,l21600,xe">
              <v:stroke joinstyle="miter"/>
              <v:path gradientshapeok="t" o:connecttype="rect"/>
            </v:shapetype>
            <v:shape id="Text Box 1" o:spid="_x0000_s1027" type="#_x0000_t202" style="position:absolute;margin-left:73.6pt;margin-top:746.55pt;width:9.2pt;height:12.5pt;z-index:-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" filled="f" stroked="f">
              <v:textbox inset="0,0,0,0">
                <w:txbxContent>
                  <w:p w14:paraId="27D10440" w14:textId="7E8978BF" w:rsidR="006E4762" w:rsidRDefault="00DC153C">
                    <w:pPr>
                      <w:spacing w:before="11"/>
                      <w:ind w:left="40"/>
                      <w:rPr>
                        <w:sz w:val="19"/>
                      </w:rPr>
                    </w:pPr>
                    <w:r>
                      <w:fldChar w:fldCharType="begin"/>
                    </w:r>
                    <w:r>
                      <w:rPr>
                        <w:color w:val="4F4D4D"/>
                        <w:w w:val="109"/>
                        <w:sz w:val="19"/>
                      </w:rPr>
                      <w:instrText xml:space="preserve"> PAGE </w:instrText>
                    </w:r>
                    <w:r>
                      <w:fldChar w:fldCharType="separate"/>
                    </w:r>
                    <w:r w:rsidR="00C759B6">
                      <w:rPr>
                        <w:noProof/>
                        <w:color w:val="4F4D4D"/>
                        <w:w w:val="109"/>
                        <w:sz w:val="19"/>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A32A" w14:textId="77777777" w:rsidR="00610288" w:rsidRDefault="00610288">
      <w:r>
        <w:separator/>
      </w:r>
    </w:p>
  </w:footnote>
  <w:footnote w:type="continuationSeparator" w:id="0">
    <w:p w14:paraId="30A5D6A9" w14:textId="77777777" w:rsidR="00610288" w:rsidRDefault="0061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C879" w14:textId="77777777" w:rsidR="006E4762" w:rsidRDefault="0080702D">
    <w:pPr>
      <w:pStyle w:val="BodyText"/>
      <w:spacing w:line="14" w:lineRule="auto"/>
      <w:rPr>
        <w:sz w:val="20"/>
      </w:rPr>
    </w:pPr>
    <w:r>
      <w:rPr>
        <w:noProof/>
        <w:lang w:bidi="ar-SA"/>
      </w:rPr>
      <mc:AlternateContent>
        <mc:Choice Requires="wps">
          <w:drawing>
            <wp:anchor distT="0" distB="0" distL="114300" distR="114300" simplePos="0" relativeHeight="503309936" behindDoc="1" locked="0" layoutInCell="1" allowOverlap="1" wp14:anchorId="41A5FDD7" wp14:editId="18080AC2">
              <wp:simplePos x="0" y="0"/>
              <wp:positionH relativeFrom="page">
                <wp:posOffset>901700</wp:posOffset>
              </wp:positionH>
              <wp:positionV relativeFrom="page">
                <wp:posOffset>909320</wp:posOffset>
              </wp:positionV>
              <wp:extent cx="1286510" cy="165735"/>
              <wp:effectExtent l="0" t="4445" r="254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E4D1C" w14:textId="77777777" w:rsidR="006E4762" w:rsidRDefault="00DC153C">
                          <w:pPr>
                            <w:spacing w:before="10"/>
                            <w:ind w:left="20"/>
                            <w:rPr>
                              <w:sz w:val="20"/>
                            </w:rPr>
                          </w:pPr>
                          <w:r>
                            <w:rPr>
                              <w:spacing w:val="-3"/>
                              <w:sz w:val="20"/>
                            </w:rPr>
                            <w:t xml:space="preserve">MUSOM Faculty </w:t>
                          </w:r>
                          <w:r>
                            <w:rPr>
                              <w:spacing w:val="-5"/>
                              <w:sz w:val="20"/>
                            </w:rPr>
                            <w:t>Bylaws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5FDD7" id="_x0000_t202" coordsize="21600,21600" o:spt="202" path="m,l,21600r21600,l21600,xe">
              <v:stroke joinstyle="miter"/>
              <v:path gradientshapeok="t" o:connecttype="rect"/>
            </v:shapetype>
            <v:shape id="Text Box 2" o:spid="_x0000_s1026" type="#_x0000_t202" style="position:absolute;margin-left:71pt;margin-top:71.6pt;width:101.3pt;height:13.05pt;z-index:-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" filled="f" stroked="f">
              <v:textbox inset="0,0,0,0">
                <w:txbxContent>
                  <w:p w14:paraId="6FBE4D1C" w14:textId="77777777" w:rsidR="006E4762" w:rsidRDefault="00DC153C">
                    <w:pPr>
                      <w:spacing w:before="10"/>
                      <w:ind w:left="20"/>
                      <w:rPr>
                        <w:sz w:val="20"/>
                      </w:rPr>
                    </w:pPr>
                    <w:r>
                      <w:rPr>
                        <w:spacing w:val="-3"/>
                        <w:sz w:val="20"/>
                      </w:rPr>
                      <w:t xml:space="preserve">MUSOM Faculty </w:t>
                    </w:r>
                    <w:r>
                      <w:rPr>
                        <w:spacing w:val="-5"/>
                        <w:sz w:val="20"/>
                      </w:rPr>
                      <w:t>Bylaws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F32"/>
    <w:multiLevelType w:val="hybridMultilevel"/>
    <w:tmpl w:val="F4A4E450"/>
    <w:lvl w:ilvl="0" w:tplc="1F241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C68B9"/>
    <w:multiLevelType w:val="multilevel"/>
    <w:tmpl w:val="7D861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AF0388"/>
    <w:multiLevelType w:val="hybridMultilevel"/>
    <w:tmpl w:val="9F3EAC4A"/>
    <w:lvl w:ilvl="0" w:tplc="D910DB88">
      <w:start w:val="3"/>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19050466"/>
    <w:multiLevelType w:val="multilevel"/>
    <w:tmpl w:val="8D568FB4"/>
    <w:lvl w:ilvl="0">
      <w:start w:val="1"/>
      <w:numFmt w:val="decimal"/>
      <w:lvlText w:val="%1."/>
      <w:lvlJc w:val="left"/>
      <w:pPr>
        <w:tabs>
          <w:tab w:val="num" w:pos="720"/>
        </w:tabs>
        <w:ind w:left="720" w:hanging="360"/>
      </w:pPr>
    </w:lvl>
    <w:lvl w:ilvl="1">
      <w:start w:val="1"/>
      <w:numFmt w:val="decimal"/>
      <w:lvlText w:val="%2."/>
      <w:lvlJc w:val="left"/>
      <w:pPr>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B91159"/>
    <w:multiLevelType w:val="hybridMultilevel"/>
    <w:tmpl w:val="BDF263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1B62B8"/>
    <w:multiLevelType w:val="hybridMultilevel"/>
    <w:tmpl w:val="FAD8EE9C"/>
    <w:lvl w:ilvl="0" w:tplc="58A05082">
      <w:start w:val="1"/>
      <w:numFmt w:val="bullet"/>
      <w:lvlText w:val="•"/>
      <w:lvlJc w:val="left"/>
      <w:pPr>
        <w:ind w:left="138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E918E5D8">
      <w:start w:val="1"/>
      <w:numFmt w:val="bullet"/>
      <w:lvlText w:val="o"/>
      <w:lvlJc w:val="left"/>
      <w:pPr>
        <w:ind w:left="24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2DA478A0">
      <w:start w:val="1"/>
      <w:numFmt w:val="bullet"/>
      <w:lvlText w:val="▪"/>
      <w:lvlJc w:val="left"/>
      <w:pPr>
        <w:ind w:left="315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10CE35EC">
      <w:start w:val="1"/>
      <w:numFmt w:val="bullet"/>
      <w:lvlText w:val="•"/>
      <w:lvlJc w:val="left"/>
      <w:pPr>
        <w:ind w:left="38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0834FF38">
      <w:start w:val="1"/>
      <w:numFmt w:val="bullet"/>
      <w:lvlText w:val="o"/>
      <w:lvlJc w:val="left"/>
      <w:pPr>
        <w:ind w:left="459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C8F4D000">
      <w:start w:val="1"/>
      <w:numFmt w:val="bullet"/>
      <w:lvlText w:val="▪"/>
      <w:lvlJc w:val="left"/>
      <w:pPr>
        <w:ind w:left="531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22488A16">
      <w:start w:val="1"/>
      <w:numFmt w:val="bullet"/>
      <w:lvlText w:val="•"/>
      <w:lvlJc w:val="left"/>
      <w:pPr>
        <w:ind w:left="60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FBC8EB70">
      <w:start w:val="1"/>
      <w:numFmt w:val="bullet"/>
      <w:lvlText w:val="o"/>
      <w:lvlJc w:val="left"/>
      <w:pPr>
        <w:ind w:left="675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BC161FEE">
      <w:start w:val="1"/>
      <w:numFmt w:val="bullet"/>
      <w:lvlText w:val="▪"/>
      <w:lvlJc w:val="left"/>
      <w:pPr>
        <w:ind w:left="74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6" w15:restartNumberingAfterBreak="0">
    <w:nsid w:val="25543B41"/>
    <w:multiLevelType w:val="hybridMultilevel"/>
    <w:tmpl w:val="F89AF7F6"/>
    <w:lvl w:ilvl="0" w:tplc="213667B0">
      <w:start w:val="1"/>
      <w:numFmt w:val="decimal"/>
      <w:lvlText w:val="%1."/>
      <w:lvlJc w:val="left"/>
      <w:pPr>
        <w:ind w:left="2033" w:hanging="593"/>
      </w:pPr>
      <w:rPr>
        <w:rFonts w:ascii="Times New Roman" w:eastAsia="Times New Roman" w:hAnsi="Times New Roman" w:cs="Times New Roman" w:hint="default"/>
        <w:spacing w:val="-16"/>
        <w:w w:val="98"/>
        <w:sz w:val="24"/>
        <w:szCs w:val="24"/>
        <w:lang w:val="en-US" w:eastAsia="en-US" w:bidi="en-US"/>
      </w:rPr>
    </w:lvl>
    <w:lvl w:ilvl="1" w:tplc="5CB64CB6">
      <w:numFmt w:val="bullet"/>
      <w:lvlText w:val="•"/>
      <w:lvlJc w:val="left"/>
      <w:pPr>
        <w:ind w:left="2983" w:hanging="593"/>
      </w:pPr>
      <w:rPr>
        <w:rFonts w:hint="default"/>
        <w:lang w:val="en-US" w:eastAsia="en-US" w:bidi="en-US"/>
      </w:rPr>
    </w:lvl>
    <w:lvl w:ilvl="2" w:tplc="5D1ED13E">
      <w:numFmt w:val="bullet"/>
      <w:lvlText w:val="•"/>
      <w:lvlJc w:val="left"/>
      <w:pPr>
        <w:ind w:left="3925" w:hanging="593"/>
      </w:pPr>
      <w:rPr>
        <w:rFonts w:hint="default"/>
        <w:lang w:val="en-US" w:eastAsia="en-US" w:bidi="en-US"/>
      </w:rPr>
    </w:lvl>
    <w:lvl w:ilvl="3" w:tplc="D250D2E8">
      <w:numFmt w:val="bullet"/>
      <w:lvlText w:val="•"/>
      <w:lvlJc w:val="left"/>
      <w:pPr>
        <w:ind w:left="4867" w:hanging="593"/>
      </w:pPr>
      <w:rPr>
        <w:rFonts w:hint="default"/>
        <w:lang w:val="en-US" w:eastAsia="en-US" w:bidi="en-US"/>
      </w:rPr>
    </w:lvl>
    <w:lvl w:ilvl="4" w:tplc="8BD4D6B6">
      <w:numFmt w:val="bullet"/>
      <w:lvlText w:val="•"/>
      <w:lvlJc w:val="left"/>
      <w:pPr>
        <w:ind w:left="5809" w:hanging="593"/>
      </w:pPr>
      <w:rPr>
        <w:rFonts w:hint="default"/>
        <w:lang w:val="en-US" w:eastAsia="en-US" w:bidi="en-US"/>
      </w:rPr>
    </w:lvl>
    <w:lvl w:ilvl="5" w:tplc="816223C8">
      <w:numFmt w:val="bullet"/>
      <w:lvlText w:val="•"/>
      <w:lvlJc w:val="left"/>
      <w:pPr>
        <w:ind w:left="6751" w:hanging="593"/>
      </w:pPr>
      <w:rPr>
        <w:rFonts w:hint="default"/>
        <w:lang w:val="en-US" w:eastAsia="en-US" w:bidi="en-US"/>
      </w:rPr>
    </w:lvl>
    <w:lvl w:ilvl="6" w:tplc="1C6E1118">
      <w:numFmt w:val="bullet"/>
      <w:lvlText w:val="•"/>
      <w:lvlJc w:val="left"/>
      <w:pPr>
        <w:ind w:left="7693" w:hanging="593"/>
      </w:pPr>
      <w:rPr>
        <w:rFonts w:hint="default"/>
        <w:lang w:val="en-US" w:eastAsia="en-US" w:bidi="en-US"/>
      </w:rPr>
    </w:lvl>
    <w:lvl w:ilvl="7" w:tplc="018CB6D0">
      <w:numFmt w:val="bullet"/>
      <w:lvlText w:val="•"/>
      <w:lvlJc w:val="left"/>
      <w:pPr>
        <w:ind w:left="8635" w:hanging="593"/>
      </w:pPr>
      <w:rPr>
        <w:rFonts w:hint="default"/>
        <w:lang w:val="en-US" w:eastAsia="en-US" w:bidi="en-US"/>
      </w:rPr>
    </w:lvl>
    <w:lvl w:ilvl="8" w:tplc="EC2838F4">
      <w:numFmt w:val="bullet"/>
      <w:lvlText w:val="•"/>
      <w:lvlJc w:val="left"/>
      <w:pPr>
        <w:ind w:left="9577" w:hanging="593"/>
      </w:pPr>
      <w:rPr>
        <w:rFonts w:hint="default"/>
        <w:lang w:val="en-US" w:eastAsia="en-US" w:bidi="en-US"/>
      </w:rPr>
    </w:lvl>
  </w:abstractNum>
  <w:abstractNum w:abstractNumId="7" w15:restartNumberingAfterBreak="0">
    <w:nsid w:val="29641F4A"/>
    <w:multiLevelType w:val="hybridMultilevel"/>
    <w:tmpl w:val="210C316E"/>
    <w:lvl w:ilvl="0" w:tplc="C4C8A24E">
      <w:start w:val="1"/>
      <w:numFmt w:val="lowerLetter"/>
      <w:lvlText w:val="%1)"/>
      <w:lvlJc w:val="left"/>
      <w:pPr>
        <w:ind w:left="1060" w:hanging="720"/>
      </w:pPr>
      <w:rPr>
        <w:rFonts w:ascii="Times New Roman" w:eastAsia="Times New Roman" w:hAnsi="Times New Roman" w:cs="Times New Roman" w:hint="default"/>
        <w:spacing w:val="-17"/>
        <w:w w:val="98"/>
        <w:sz w:val="24"/>
        <w:szCs w:val="24"/>
        <w:lang w:val="en-US" w:eastAsia="en-US" w:bidi="en-US"/>
      </w:rPr>
    </w:lvl>
    <w:lvl w:ilvl="1" w:tplc="22567FFA">
      <w:start w:val="1"/>
      <w:numFmt w:val="decimal"/>
      <w:lvlText w:val="%2)"/>
      <w:lvlJc w:val="left"/>
      <w:pPr>
        <w:ind w:left="1439" w:hanging="382"/>
      </w:pPr>
      <w:rPr>
        <w:rFonts w:ascii="Times New Roman" w:eastAsia="Times New Roman" w:hAnsi="Times New Roman" w:cs="Times New Roman" w:hint="default"/>
        <w:spacing w:val="-13"/>
        <w:w w:val="98"/>
        <w:sz w:val="24"/>
        <w:szCs w:val="24"/>
        <w:lang w:val="en-US" w:eastAsia="en-US" w:bidi="en-US"/>
      </w:rPr>
    </w:lvl>
    <w:lvl w:ilvl="2" w:tplc="F6C21DDA">
      <w:numFmt w:val="bullet"/>
      <w:lvlText w:val="•"/>
      <w:lvlJc w:val="left"/>
      <w:pPr>
        <w:ind w:left="2500" w:hanging="382"/>
      </w:pPr>
      <w:rPr>
        <w:rFonts w:hint="default"/>
        <w:lang w:val="en-US" w:eastAsia="en-US" w:bidi="en-US"/>
      </w:rPr>
    </w:lvl>
    <w:lvl w:ilvl="3" w:tplc="879A8978">
      <w:numFmt w:val="bullet"/>
      <w:lvlText w:val="•"/>
      <w:lvlJc w:val="left"/>
      <w:pPr>
        <w:ind w:left="3455" w:hanging="382"/>
      </w:pPr>
      <w:rPr>
        <w:rFonts w:hint="default"/>
        <w:lang w:val="en-US" w:eastAsia="en-US" w:bidi="en-US"/>
      </w:rPr>
    </w:lvl>
    <w:lvl w:ilvl="4" w:tplc="54AE02A2">
      <w:numFmt w:val="bullet"/>
      <w:lvlText w:val="•"/>
      <w:lvlJc w:val="left"/>
      <w:pPr>
        <w:ind w:left="4410" w:hanging="382"/>
      </w:pPr>
      <w:rPr>
        <w:rFonts w:hint="default"/>
        <w:lang w:val="en-US" w:eastAsia="en-US" w:bidi="en-US"/>
      </w:rPr>
    </w:lvl>
    <w:lvl w:ilvl="5" w:tplc="58AEA5E4">
      <w:numFmt w:val="bullet"/>
      <w:lvlText w:val="•"/>
      <w:lvlJc w:val="left"/>
      <w:pPr>
        <w:ind w:left="5365" w:hanging="382"/>
      </w:pPr>
      <w:rPr>
        <w:rFonts w:hint="default"/>
        <w:lang w:val="en-US" w:eastAsia="en-US" w:bidi="en-US"/>
      </w:rPr>
    </w:lvl>
    <w:lvl w:ilvl="6" w:tplc="89D07820">
      <w:numFmt w:val="bullet"/>
      <w:lvlText w:val="•"/>
      <w:lvlJc w:val="left"/>
      <w:pPr>
        <w:ind w:left="6320" w:hanging="382"/>
      </w:pPr>
      <w:rPr>
        <w:rFonts w:hint="default"/>
        <w:lang w:val="en-US" w:eastAsia="en-US" w:bidi="en-US"/>
      </w:rPr>
    </w:lvl>
    <w:lvl w:ilvl="7" w:tplc="FD543F40">
      <w:numFmt w:val="bullet"/>
      <w:lvlText w:val="•"/>
      <w:lvlJc w:val="left"/>
      <w:pPr>
        <w:ind w:left="7275" w:hanging="382"/>
      </w:pPr>
      <w:rPr>
        <w:rFonts w:hint="default"/>
        <w:lang w:val="en-US" w:eastAsia="en-US" w:bidi="en-US"/>
      </w:rPr>
    </w:lvl>
    <w:lvl w:ilvl="8" w:tplc="C78CE410">
      <w:numFmt w:val="bullet"/>
      <w:lvlText w:val="•"/>
      <w:lvlJc w:val="left"/>
      <w:pPr>
        <w:ind w:left="8230" w:hanging="382"/>
      </w:pPr>
      <w:rPr>
        <w:rFonts w:hint="default"/>
        <w:lang w:val="en-US" w:eastAsia="en-US" w:bidi="en-US"/>
      </w:rPr>
    </w:lvl>
  </w:abstractNum>
  <w:abstractNum w:abstractNumId="8" w15:restartNumberingAfterBreak="0">
    <w:nsid w:val="2C7A6E57"/>
    <w:multiLevelType w:val="hybridMultilevel"/>
    <w:tmpl w:val="85BAACD8"/>
    <w:lvl w:ilvl="0" w:tplc="8C725C2A">
      <w:start w:val="1"/>
      <w:numFmt w:val="upperLetter"/>
      <w:lvlText w:val="%1."/>
      <w:lvlJc w:val="left"/>
      <w:pPr>
        <w:ind w:left="1780" w:hanging="720"/>
      </w:pPr>
      <w:rPr>
        <w:rFonts w:ascii="Times New Roman" w:eastAsia="Times New Roman" w:hAnsi="Times New Roman" w:cs="Times New Roman" w:hint="default"/>
        <w:spacing w:val="-4"/>
        <w:w w:val="98"/>
        <w:sz w:val="24"/>
        <w:szCs w:val="24"/>
        <w:lang w:val="en-US" w:eastAsia="en-US" w:bidi="en-US"/>
      </w:rPr>
    </w:lvl>
    <w:lvl w:ilvl="1" w:tplc="0DB67A76">
      <w:start w:val="1"/>
      <w:numFmt w:val="decimal"/>
      <w:lvlText w:val="%2."/>
      <w:lvlJc w:val="left"/>
      <w:pPr>
        <w:ind w:left="2500" w:hanging="720"/>
      </w:pPr>
      <w:rPr>
        <w:rFonts w:ascii="Times New Roman" w:eastAsia="Times New Roman" w:hAnsi="Times New Roman" w:cs="Times New Roman" w:hint="default"/>
        <w:spacing w:val="-13"/>
        <w:w w:val="98"/>
        <w:sz w:val="24"/>
        <w:szCs w:val="24"/>
        <w:lang w:val="en-US" w:eastAsia="en-US" w:bidi="en-US"/>
      </w:rPr>
    </w:lvl>
    <w:lvl w:ilvl="2" w:tplc="76EA6C4A">
      <w:numFmt w:val="bullet"/>
      <w:lvlText w:val="•"/>
      <w:lvlJc w:val="left"/>
      <w:pPr>
        <w:ind w:left="3348" w:hanging="720"/>
      </w:pPr>
      <w:rPr>
        <w:rFonts w:hint="default"/>
        <w:lang w:val="en-US" w:eastAsia="en-US" w:bidi="en-US"/>
      </w:rPr>
    </w:lvl>
    <w:lvl w:ilvl="3" w:tplc="B82859FC">
      <w:numFmt w:val="bullet"/>
      <w:lvlText w:val="•"/>
      <w:lvlJc w:val="left"/>
      <w:pPr>
        <w:ind w:left="4197" w:hanging="720"/>
      </w:pPr>
      <w:rPr>
        <w:rFonts w:hint="default"/>
        <w:lang w:val="en-US" w:eastAsia="en-US" w:bidi="en-US"/>
      </w:rPr>
    </w:lvl>
    <w:lvl w:ilvl="4" w:tplc="969C47BE">
      <w:numFmt w:val="bullet"/>
      <w:lvlText w:val="•"/>
      <w:lvlJc w:val="left"/>
      <w:pPr>
        <w:ind w:left="5046" w:hanging="720"/>
      </w:pPr>
      <w:rPr>
        <w:rFonts w:hint="default"/>
        <w:lang w:val="en-US" w:eastAsia="en-US" w:bidi="en-US"/>
      </w:rPr>
    </w:lvl>
    <w:lvl w:ilvl="5" w:tplc="AFB2E9EE">
      <w:numFmt w:val="bullet"/>
      <w:lvlText w:val="•"/>
      <w:lvlJc w:val="left"/>
      <w:pPr>
        <w:ind w:left="5895" w:hanging="720"/>
      </w:pPr>
      <w:rPr>
        <w:rFonts w:hint="default"/>
        <w:lang w:val="en-US" w:eastAsia="en-US" w:bidi="en-US"/>
      </w:rPr>
    </w:lvl>
    <w:lvl w:ilvl="6" w:tplc="D0561166">
      <w:numFmt w:val="bullet"/>
      <w:lvlText w:val="•"/>
      <w:lvlJc w:val="left"/>
      <w:pPr>
        <w:ind w:left="6744" w:hanging="720"/>
      </w:pPr>
      <w:rPr>
        <w:rFonts w:hint="default"/>
        <w:lang w:val="en-US" w:eastAsia="en-US" w:bidi="en-US"/>
      </w:rPr>
    </w:lvl>
    <w:lvl w:ilvl="7" w:tplc="DDB4C2A4">
      <w:numFmt w:val="bullet"/>
      <w:lvlText w:val="•"/>
      <w:lvlJc w:val="left"/>
      <w:pPr>
        <w:ind w:left="7593" w:hanging="720"/>
      </w:pPr>
      <w:rPr>
        <w:rFonts w:hint="default"/>
        <w:lang w:val="en-US" w:eastAsia="en-US" w:bidi="en-US"/>
      </w:rPr>
    </w:lvl>
    <w:lvl w:ilvl="8" w:tplc="A7FCD934">
      <w:numFmt w:val="bullet"/>
      <w:lvlText w:val="•"/>
      <w:lvlJc w:val="left"/>
      <w:pPr>
        <w:ind w:left="8442" w:hanging="720"/>
      </w:pPr>
      <w:rPr>
        <w:rFonts w:hint="default"/>
        <w:lang w:val="en-US" w:eastAsia="en-US" w:bidi="en-US"/>
      </w:rPr>
    </w:lvl>
  </w:abstractNum>
  <w:abstractNum w:abstractNumId="9" w15:restartNumberingAfterBreak="0">
    <w:nsid w:val="494A70EB"/>
    <w:multiLevelType w:val="hybridMultilevel"/>
    <w:tmpl w:val="88D82A22"/>
    <w:lvl w:ilvl="0" w:tplc="D7207E06">
      <w:numFmt w:val="bullet"/>
      <w:lvlText w:val=""/>
      <w:lvlJc w:val="left"/>
      <w:pPr>
        <w:ind w:left="1780" w:hanging="360"/>
      </w:pPr>
      <w:rPr>
        <w:rFonts w:ascii="Symbol" w:eastAsia="Symbol" w:hAnsi="Symbol" w:cs="Symbol" w:hint="default"/>
        <w:w w:val="100"/>
        <w:sz w:val="24"/>
        <w:szCs w:val="24"/>
        <w:lang w:val="en-US" w:eastAsia="en-US" w:bidi="en-US"/>
      </w:rPr>
    </w:lvl>
    <w:lvl w:ilvl="1" w:tplc="2AD0C518">
      <w:numFmt w:val="bullet"/>
      <w:lvlText w:val="•"/>
      <w:lvlJc w:val="left"/>
      <w:pPr>
        <w:ind w:left="2616" w:hanging="360"/>
      </w:pPr>
      <w:rPr>
        <w:rFonts w:hint="default"/>
        <w:lang w:val="en-US" w:eastAsia="en-US" w:bidi="en-US"/>
      </w:rPr>
    </w:lvl>
    <w:lvl w:ilvl="2" w:tplc="BD6EAF4C">
      <w:numFmt w:val="bullet"/>
      <w:lvlText w:val="•"/>
      <w:lvlJc w:val="left"/>
      <w:pPr>
        <w:ind w:left="3452" w:hanging="360"/>
      </w:pPr>
      <w:rPr>
        <w:rFonts w:hint="default"/>
        <w:lang w:val="en-US" w:eastAsia="en-US" w:bidi="en-US"/>
      </w:rPr>
    </w:lvl>
    <w:lvl w:ilvl="3" w:tplc="807C91DC">
      <w:numFmt w:val="bullet"/>
      <w:lvlText w:val="•"/>
      <w:lvlJc w:val="left"/>
      <w:pPr>
        <w:ind w:left="4288" w:hanging="360"/>
      </w:pPr>
      <w:rPr>
        <w:rFonts w:hint="default"/>
        <w:lang w:val="en-US" w:eastAsia="en-US" w:bidi="en-US"/>
      </w:rPr>
    </w:lvl>
    <w:lvl w:ilvl="4" w:tplc="351E0774">
      <w:numFmt w:val="bullet"/>
      <w:lvlText w:val="•"/>
      <w:lvlJc w:val="left"/>
      <w:pPr>
        <w:ind w:left="5124" w:hanging="360"/>
      </w:pPr>
      <w:rPr>
        <w:rFonts w:hint="default"/>
        <w:lang w:val="en-US" w:eastAsia="en-US" w:bidi="en-US"/>
      </w:rPr>
    </w:lvl>
    <w:lvl w:ilvl="5" w:tplc="6004E8DE">
      <w:numFmt w:val="bullet"/>
      <w:lvlText w:val="•"/>
      <w:lvlJc w:val="left"/>
      <w:pPr>
        <w:ind w:left="5960" w:hanging="360"/>
      </w:pPr>
      <w:rPr>
        <w:rFonts w:hint="default"/>
        <w:lang w:val="en-US" w:eastAsia="en-US" w:bidi="en-US"/>
      </w:rPr>
    </w:lvl>
    <w:lvl w:ilvl="6" w:tplc="26F027F8">
      <w:numFmt w:val="bullet"/>
      <w:lvlText w:val="•"/>
      <w:lvlJc w:val="left"/>
      <w:pPr>
        <w:ind w:left="6796" w:hanging="360"/>
      </w:pPr>
      <w:rPr>
        <w:rFonts w:hint="default"/>
        <w:lang w:val="en-US" w:eastAsia="en-US" w:bidi="en-US"/>
      </w:rPr>
    </w:lvl>
    <w:lvl w:ilvl="7" w:tplc="C0701AB0">
      <w:numFmt w:val="bullet"/>
      <w:lvlText w:val="•"/>
      <w:lvlJc w:val="left"/>
      <w:pPr>
        <w:ind w:left="7632" w:hanging="360"/>
      </w:pPr>
      <w:rPr>
        <w:rFonts w:hint="default"/>
        <w:lang w:val="en-US" w:eastAsia="en-US" w:bidi="en-US"/>
      </w:rPr>
    </w:lvl>
    <w:lvl w:ilvl="8" w:tplc="1C2C35B2">
      <w:numFmt w:val="bullet"/>
      <w:lvlText w:val="•"/>
      <w:lvlJc w:val="left"/>
      <w:pPr>
        <w:ind w:left="8468" w:hanging="360"/>
      </w:pPr>
      <w:rPr>
        <w:rFonts w:hint="default"/>
        <w:lang w:val="en-US" w:eastAsia="en-US" w:bidi="en-US"/>
      </w:rPr>
    </w:lvl>
  </w:abstractNum>
  <w:abstractNum w:abstractNumId="10" w15:restartNumberingAfterBreak="0">
    <w:nsid w:val="4D073ACF"/>
    <w:multiLevelType w:val="hybridMultilevel"/>
    <w:tmpl w:val="F7041CB6"/>
    <w:lvl w:ilvl="0" w:tplc="8C0E9E8C">
      <w:start w:val="2"/>
      <w:numFmt w:val="decimal"/>
      <w:lvlText w:val="%1."/>
      <w:lvlJc w:val="left"/>
      <w:pPr>
        <w:ind w:left="108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FF40CA3"/>
    <w:multiLevelType w:val="hybridMultilevel"/>
    <w:tmpl w:val="C5E8FE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822133"/>
    <w:multiLevelType w:val="hybridMultilevel"/>
    <w:tmpl w:val="D0B2EEDC"/>
    <w:lvl w:ilvl="0" w:tplc="1376E1C4">
      <w:start w:val="2"/>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63A61EAC"/>
    <w:multiLevelType w:val="hybridMultilevel"/>
    <w:tmpl w:val="2EAAA3F8"/>
    <w:lvl w:ilvl="0" w:tplc="77600348">
      <w:start w:val="1"/>
      <w:numFmt w:val="lowerLetter"/>
      <w:lvlText w:val="%1."/>
      <w:lvlJc w:val="left"/>
      <w:pPr>
        <w:ind w:left="1420" w:hanging="360"/>
      </w:pPr>
      <w:rPr>
        <w:rFonts w:hint="default"/>
        <w:u w:val="single"/>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4" w15:restartNumberingAfterBreak="0">
    <w:nsid w:val="6F345F52"/>
    <w:multiLevelType w:val="multilevel"/>
    <w:tmpl w:val="4ACA9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CA637AD"/>
    <w:multiLevelType w:val="hybridMultilevel"/>
    <w:tmpl w:val="50CC2AC2"/>
    <w:lvl w:ilvl="0" w:tplc="BC0224A2">
      <w:start w:val="1"/>
      <w:numFmt w:val="upperRoman"/>
      <w:lvlText w:val="%1."/>
      <w:lvlJc w:val="left"/>
      <w:pPr>
        <w:ind w:left="1060" w:hanging="720"/>
      </w:pPr>
      <w:rPr>
        <w:rFonts w:ascii="Times New Roman" w:eastAsia="Times New Roman" w:hAnsi="Times New Roman" w:cs="Times New Roman" w:hint="default"/>
        <w:spacing w:val="-17"/>
        <w:w w:val="98"/>
        <w:sz w:val="24"/>
        <w:szCs w:val="24"/>
        <w:lang w:val="en-US" w:eastAsia="en-US" w:bidi="en-US"/>
      </w:rPr>
    </w:lvl>
    <w:lvl w:ilvl="1" w:tplc="04090017">
      <w:start w:val="1"/>
      <w:numFmt w:val="lowerLetter"/>
      <w:lvlText w:val="%2)"/>
      <w:lvlJc w:val="left"/>
      <w:pPr>
        <w:ind w:left="1420" w:hanging="360"/>
      </w:pPr>
      <w:rPr>
        <w:rFonts w:hint="default"/>
        <w:spacing w:val="-16"/>
        <w:w w:val="98"/>
        <w:sz w:val="24"/>
        <w:szCs w:val="24"/>
        <w:lang w:val="en-US" w:eastAsia="en-US" w:bidi="en-US"/>
      </w:rPr>
    </w:lvl>
    <w:lvl w:ilvl="2" w:tplc="9B7A1D26">
      <w:numFmt w:val="bullet"/>
      <w:lvlText w:val="•"/>
      <w:lvlJc w:val="left"/>
      <w:pPr>
        <w:ind w:left="2708" w:hanging="720"/>
      </w:pPr>
      <w:rPr>
        <w:rFonts w:hint="default"/>
        <w:lang w:val="en-US" w:eastAsia="en-US" w:bidi="en-US"/>
      </w:rPr>
    </w:lvl>
    <w:lvl w:ilvl="3" w:tplc="9B745A32">
      <w:numFmt w:val="bullet"/>
      <w:lvlText w:val="•"/>
      <w:lvlJc w:val="left"/>
      <w:pPr>
        <w:ind w:left="3637" w:hanging="720"/>
      </w:pPr>
      <w:rPr>
        <w:rFonts w:hint="default"/>
        <w:lang w:val="en-US" w:eastAsia="en-US" w:bidi="en-US"/>
      </w:rPr>
    </w:lvl>
    <w:lvl w:ilvl="4" w:tplc="B3788208">
      <w:numFmt w:val="bullet"/>
      <w:lvlText w:val="•"/>
      <w:lvlJc w:val="left"/>
      <w:pPr>
        <w:ind w:left="4566" w:hanging="720"/>
      </w:pPr>
      <w:rPr>
        <w:rFonts w:hint="default"/>
        <w:lang w:val="en-US" w:eastAsia="en-US" w:bidi="en-US"/>
      </w:rPr>
    </w:lvl>
    <w:lvl w:ilvl="5" w:tplc="FD52F210">
      <w:numFmt w:val="bullet"/>
      <w:lvlText w:val="•"/>
      <w:lvlJc w:val="left"/>
      <w:pPr>
        <w:ind w:left="5495" w:hanging="720"/>
      </w:pPr>
      <w:rPr>
        <w:rFonts w:hint="default"/>
        <w:lang w:val="en-US" w:eastAsia="en-US" w:bidi="en-US"/>
      </w:rPr>
    </w:lvl>
    <w:lvl w:ilvl="6" w:tplc="E76EFE5C">
      <w:numFmt w:val="bullet"/>
      <w:lvlText w:val="•"/>
      <w:lvlJc w:val="left"/>
      <w:pPr>
        <w:ind w:left="6424" w:hanging="720"/>
      </w:pPr>
      <w:rPr>
        <w:rFonts w:hint="default"/>
        <w:lang w:val="en-US" w:eastAsia="en-US" w:bidi="en-US"/>
      </w:rPr>
    </w:lvl>
    <w:lvl w:ilvl="7" w:tplc="BC7EA83C">
      <w:numFmt w:val="bullet"/>
      <w:lvlText w:val="•"/>
      <w:lvlJc w:val="left"/>
      <w:pPr>
        <w:ind w:left="7353" w:hanging="720"/>
      </w:pPr>
      <w:rPr>
        <w:rFonts w:hint="default"/>
        <w:lang w:val="en-US" w:eastAsia="en-US" w:bidi="en-US"/>
      </w:rPr>
    </w:lvl>
    <w:lvl w:ilvl="8" w:tplc="B81202A8">
      <w:numFmt w:val="bullet"/>
      <w:lvlText w:val="•"/>
      <w:lvlJc w:val="left"/>
      <w:pPr>
        <w:ind w:left="8282" w:hanging="720"/>
      </w:pPr>
      <w:rPr>
        <w:rFonts w:hint="default"/>
        <w:lang w:val="en-US" w:eastAsia="en-US" w:bidi="en-US"/>
      </w:rPr>
    </w:lvl>
  </w:abstractNum>
  <w:num w:numId="1" w16cid:durableId="1415319626">
    <w:abstractNumId w:val="9"/>
  </w:num>
  <w:num w:numId="2" w16cid:durableId="1095175400">
    <w:abstractNumId w:val="6"/>
  </w:num>
  <w:num w:numId="3" w16cid:durableId="53506334">
    <w:abstractNumId w:val="8"/>
  </w:num>
  <w:num w:numId="4" w16cid:durableId="1842431114">
    <w:abstractNumId w:val="7"/>
  </w:num>
  <w:num w:numId="5" w16cid:durableId="1597514906">
    <w:abstractNumId w:val="15"/>
  </w:num>
  <w:num w:numId="6" w16cid:durableId="1084649992">
    <w:abstractNumId w:val="0"/>
  </w:num>
  <w:num w:numId="7" w16cid:durableId="1874032863">
    <w:abstractNumId w:val="11"/>
  </w:num>
  <w:num w:numId="8" w16cid:durableId="1346594944">
    <w:abstractNumId w:val="10"/>
  </w:num>
  <w:num w:numId="9" w16cid:durableId="336420471">
    <w:abstractNumId w:val="4"/>
  </w:num>
  <w:num w:numId="10" w16cid:durableId="218245855">
    <w:abstractNumId w:val="5"/>
  </w:num>
  <w:num w:numId="11" w16cid:durableId="1027753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651718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8526190">
    <w:abstractNumId w:val="3"/>
  </w:num>
  <w:num w:numId="14" w16cid:durableId="345909935">
    <w:abstractNumId w:val="13"/>
  </w:num>
  <w:num w:numId="15" w16cid:durableId="793527830">
    <w:abstractNumId w:val="12"/>
  </w:num>
  <w:num w:numId="16" w16cid:durableId="18443933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h, Darshana">
    <w15:presenceInfo w15:providerId="AD" w15:userId="S::shah@marshall.edu::70e49729-3323-4716-b28a-358d7afd5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62"/>
    <w:rsid w:val="00041945"/>
    <w:rsid w:val="00063A52"/>
    <w:rsid w:val="000A0951"/>
    <w:rsid w:val="000C019C"/>
    <w:rsid w:val="0010486F"/>
    <w:rsid w:val="001422B9"/>
    <w:rsid w:val="00154618"/>
    <w:rsid w:val="001A5C58"/>
    <w:rsid w:val="001E2B89"/>
    <w:rsid w:val="00212AAA"/>
    <w:rsid w:val="00212B27"/>
    <w:rsid w:val="002216F9"/>
    <w:rsid w:val="002549B3"/>
    <w:rsid w:val="00273408"/>
    <w:rsid w:val="00280F19"/>
    <w:rsid w:val="0029651D"/>
    <w:rsid w:val="002C468F"/>
    <w:rsid w:val="002E3FB9"/>
    <w:rsid w:val="00374901"/>
    <w:rsid w:val="00380142"/>
    <w:rsid w:val="00394207"/>
    <w:rsid w:val="003F2074"/>
    <w:rsid w:val="003F2A85"/>
    <w:rsid w:val="00472150"/>
    <w:rsid w:val="0047745F"/>
    <w:rsid w:val="004B17E2"/>
    <w:rsid w:val="004B1B50"/>
    <w:rsid w:val="004B2842"/>
    <w:rsid w:val="004D1958"/>
    <w:rsid w:val="00563E7A"/>
    <w:rsid w:val="00581DE0"/>
    <w:rsid w:val="005B5266"/>
    <w:rsid w:val="005C1969"/>
    <w:rsid w:val="00610288"/>
    <w:rsid w:val="006353DB"/>
    <w:rsid w:val="0065679D"/>
    <w:rsid w:val="00696288"/>
    <w:rsid w:val="006E4762"/>
    <w:rsid w:val="006F3850"/>
    <w:rsid w:val="007046A2"/>
    <w:rsid w:val="007450DA"/>
    <w:rsid w:val="007575BC"/>
    <w:rsid w:val="00763D1A"/>
    <w:rsid w:val="007B6C5F"/>
    <w:rsid w:val="007C750B"/>
    <w:rsid w:val="0080702D"/>
    <w:rsid w:val="0083610C"/>
    <w:rsid w:val="00847711"/>
    <w:rsid w:val="008941E0"/>
    <w:rsid w:val="008A2F9D"/>
    <w:rsid w:val="008B12C7"/>
    <w:rsid w:val="008E6D81"/>
    <w:rsid w:val="008F7D08"/>
    <w:rsid w:val="0095048D"/>
    <w:rsid w:val="00956F32"/>
    <w:rsid w:val="009A7049"/>
    <w:rsid w:val="009C6E35"/>
    <w:rsid w:val="009E30A6"/>
    <w:rsid w:val="00A366A8"/>
    <w:rsid w:val="00A61B74"/>
    <w:rsid w:val="00A816E1"/>
    <w:rsid w:val="00A82821"/>
    <w:rsid w:val="00A93663"/>
    <w:rsid w:val="00AD1A5C"/>
    <w:rsid w:val="00AE402A"/>
    <w:rsid w:val="00B22965"/>
    <w:rsid w:val="00B45161"/>
    <w:rsid w:val="00B62F13"/>
    <w:rsid w:val="00BB6842"/>
    <w:rsid w:val="00BC34B8"/>
    <w:rsid w:val="00C04ADA"/>
    <w:rsid w:val="00C06FBF"/>
    <w:rsid w:val="00C161D6"/>
    <w:rsid w:val="00C16FEA"/>
    <w:rsid w:val="00C57005"/>
    <w:rsid w:val="00C722EB"/>
    <w:rsid w:val="00C73BC5"/>
    <w:rsid w:val="00C745B0"/>
    <w:rsid w:val="00C759B6"/>
    <w:rsid w:val="00C9018F"/>
    <w:rsid w:val="00C93D4A"/>
    <w:rsid w:val="00CB13A8"/>
    <w:rsid w:val="00CB726F"/>
    <w:rsid w:val="00CC39A7"/>
    <w:rsid w:val="00CC431F"/>
    <w:rsid w:val="00D75E3A"/>
    <w:rsid w:val="00DB6B01"/>
    <w:rsid w:val="00DC153C"/>
    <w:rsid w:val="00DF1265"/>
    <w:rsid w:val="00E305E3"/>
    <w:rsid w:val="00E30F1B"/>
    <w:rsid w:val="00E453B5"/>
    <w:rsid w:val="00E61BFE"/>
    <w:rsid w:val="00EC1283"/>
    <w:rsid w:val="00EC312D"/>
    <w:rsid w:val="00EC71FD"/>
    <w:rsid w:val="00EE6F81"/>
    <w:rsid w:val="00F03397"/>
    <w:rsid w:val="00F227DF"/>
    <w:rsid w:val="00F3306B"/>
    <w:rsid w:val="00F42C86"/>
    <w:rsid w:val="00F45C51"/>
    <w:rsid w:val="00F8446E"/>
    <w:rsid w:val="00F871CC"/>
    <w:rsid w:val="00F92C74"/>
    <w:rsid w:val="00FD05BA"/>
    <w:rsid w:val="2469AE27"/>
    <w:rsid w:val="38AFA471"/>
    <w:rsid w:val="38B4FC7E"/>
    <w:rsid w:val="4B848E19"/>
    <w:rsid w:val="5BC8B85E"/>
    <w:rsid w:val="5E5E245A"/>
    <w:rsid w:val="63636612"/>
    <w:rsid w:val="6B1D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2F4E5"/>
  <w15:docId w15:val="{A3B1AC90-376B-4866-B06D-28C9605B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3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qFormat/>
    <w:pPr>
      <w:ind w:left="1780" w:hanging="72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C468F"/>
    <w:rPr>
      <w:sz w:val="16"/>
      <w:szCs w:val="16"/>
    </w:rPr>
  </w:style>
  <w:style w:type="paragraph" w:styleId="CommentText">
    <w:name w:val="annotation text"/>
    <w:basedOn w:val="Normal"/>
    <w:link w:val="CommentTextChar"/>
    <w:uiPriority w:val="99"/>
    <w:unhideWhenUsed/>
    <w:rsid w:val="002C468F"/>
    <w:pPr>
      <w:widowControl/>
      <w:autoSpaceDE/>
      <w:autoSpaceDN/>
      <w:spacing w:after="16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2C468F"/>
    <w:rPr>
      <w:sz w:val="20"/>
      <w:szCs w:val="20"/>
    </w:rPr>
  </w:style>
  <w:style w:type="table" w:styleId="TableGrid">
    <w:name w:val="Table Grid"/>
    <w:basedOn w:val="TableNormal"/>
    <w:uiPriority w:val="39"/>
    <w:rsid w:val="002C468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468F"/>
    <w:rPr>
      <w:sz w:val="18"/>
      <w:szCs w:val="18"/>
    </w:rPr>
  </w:style>
  <w:style w:type="character" w:customStyle="1" w:styleId="BalloonTextChar">
    <w:name w:val="Balloon Text Char"/>
    <w:basedOn w:val="DefaultParagraphFont"/>
    <w:link w:val="BalloonText"/>
    <w:uiPriority w:val="99"/>
    <w:semiHidden/>
    <w:rsid w:val="002C468F"/>
    <w:rPr>
      <w:rFonts w:ascii="Times New Roman" w:eastAsia="Times New Roman" w:hAnsi="Times New Roman" w:cs="Times New Roman"/>
      <w:sz w:val="18"/>
      <w:szCs w:val="18"/>
      <w:lang w:bidi="en-US"/>
    </w:rPr>
  </w:style>
  <w:style w:type="paragraph" w:styleId="CommentSubject">
    <w:name w:val="annotation subject"/>
    <w:basedOn w:val="CommentText"/>
    <w:next w:val="CommentText"/>
    <w:link w:val="CommentSubjectChar"/>
    <w:uiPriority w:val="99"/>
    <w:semiHidden/>
    <w:unhideWhenUsed/>
    <w:rsid w:val="00FD05BA"/>
    <w:pPr>
      <w:widowControl w:val="0"/>
      <w:autoSpaceDE w:val="0"/>
      <w:autoSpaceDN w:val="0"/>
      <w:spacing w:after="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FD05BA"/>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98690">
      <w:bodyDiv w:val="1"/>
      <w:marLeft w:val="0"/>
      <w:marRight w:val="0"/>
      <w:marTop w:val="0"/>
      <w:marBottom w:val="0"/>
      <w:divBdr>
        <w:top w:val="none" w:sz="0" w:space="0" w:color="auto"/>
        <w:left w:val="none" w:sz="0" w:space="0" w:color="auto"/>
        <w:bottom w:val="none" w:sz="0" w:space="0" w:color="auto"/>
        <w:right w:val="none" w:sz="0" w:space="0" w:color="auto"/>
      </w:divBdr>
    </w:div>
    <w:div w:id="355272154">
      <w:bodyDiv w:val="1"/>
      <w:marLeft w:val="0"/>
      <w:marRight w:val="0"/>
      <w:marTop w:val="0"/>
      <w:marBottom w:val="0"/>
      <w:divBdr>
        <w:top w:val="none" w:sz="0" w:space="0" w:color="auto"/>
        <w:left w:val="none" w:sz="0" w:space="0" w:color="auto"/>
        <w:bottom w:val="none" w:sz="0" w:space="0" w:color="auto"/>
        <w:right w:val="none" w:sz="0" w:space="0" w:color="auto"/>
      </w:divBdr>
    </w:div>
    <w:div w:id="407658966">
      <w:bodyDiv w:val="1"/>
      <w:marLeft w:val="0"/>
      <w:marRight w:val="0"/>
      <w:marTop w:val="0"/>
      <w:marBottom w:val="0"/>
      <w:divBdr>
        <w:top w:val="none" w:sz="0" w:space="0" w:color="auto"/>
        <w:left w:val="none" w:sz="0" w:space="0" w:color="auto"/>
        <w:bottom w:val="none" w:sz="0" w:space="0" w:color="auto"/>
        <w:right w:val="none" w:sz="0" w:space="0" w:color="auto"/>
      </w:divBdr>
    </w:div>
    <w:div w:id="2147039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BYLAWS OF THE FACULTY</vt:lpstr>
    </vt:vector>
  </TitlesOfParts>
  <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 FACULTY</dc:title>
  <dc:creator>Marshall</dc:creator>
  <cp:lastModifiedBy>Shah, Darshana</cp:lastModifiedBy>
  <cp:revision>2</cp:revision>
  <cp:lastPrinted>2020-11-24T18:27:00Z</cp:lastPrinted>
  <dcterms:created xsi:type="dcterms:W3CDTF">2025-07-17T19:41:00Z</dcterms:created>
  <dcterms:modified xsi:type="dcterms:W3CDTF">2025-07-17T19:41:00Z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Acrobat PDFMaker 17 for Word</vt:lpwstr>
  </property>
  <property fmtid="{D5CDD505-2E9C-101B-9397-08002B2CF9AE}" pid="4" name="LastSaved">
    <vt:filetime>2018-09-21T00:00:00Z</vt:filetime>
  </property>
</Properties>
</file>