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91AF" w14:textId="77777777" w:rsidR="00E05B8F" w:rsidRDefault="00E05B8F" w:rsidP="00E05B8F">
      <w:pPr>
        <w:pStyle w:val="OMBInfo"/>
      </w:pPr>
      <w:r>
        <w:t>OMB No. 0925-0001 and 0925-0002 (Rev. 10/2021</w:t>
      </w:r>
      <w:r w:rsidRPr="007E6E1E">
        <w:t xml:space="preserve"> </w:t>
      </w:r>
      <w:r>
        <w:t>Approved Through 01/31/2026)</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523FC61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6A61B9">
        <w:rPr>
          <w:sz w:val="22"/>
        </w:rPr>
        <w:t>David Gozal</w:t>
      </w:r>
    </w:p>
    <w:p w14:paraId="7FFF41C1" w14:textId="4D01DA3B"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roofErr w:type="spellStart"/>
      <w:r w:rsidR="00E93D84">
        <w:rPr>
          <w:sz w:val="22"/>
        </w:rPr>
        <w:t>dgozal</w:t>
      </w:r>
      <w:proofErr w:type="spellEnd"/>
    </w:p>
    <w:p w14:paraId="74873D9A" w14:textId="1A59D967"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542B6C">
        <w:rPr>
          <w:sz w:val="22"/>
        </w:rPr>
        <w:t xml:space="preserve"> </w:t>
      </w:r>
      <w:r w:rsidR="00E93D84">
        <w:rPr>
          <w:sz w:val="22"/>
        </w:rPr>
        <w:t>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1027"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462"/>
        <w:gridCol w:w="1464"/>
        <w:gridCol w:w="1658"/>
        <w:gridCol w:w="2443"/>
      </w:tblGrid>
      <w:tr w:rsidR="00E93D84" w:rsidRPr="00D51DC4" w14:paraId="39A9D0A1" w14:textId="77777777" w:rsidTr="00AF312B">
        <w:trPr>
          <w:cantSplit/>
          <w:trHeight w:val="492"/>
          <w:tblHeader/>
        </w:trPr>
        <w:tc>
          <w:tcPr>
            <w:tcW w:w="5462" w:type="dxa"/>
            <w:tcBorders>
              <w:top w:val="single" w:sz="4" w:space="0" w:color="auto"/>
              <w:bottom w:val="single" w:sz="4" w:space="0" w:color="auto"/>
            </w:tcBorders>
            <w:vAlign w:val="center"/>
          </w:tcPr>
          <w:p w14:paraId="0135802C" w14:textId="77777777" w:rsidR="00E93D84" w:rsidRPr="00D51DC4" w:rsidRDefault="00E93D84" w:rsidP="00AF312B">
            <w:pPr>
              <w:pStyle w:val="FormFieldCaption"/>
              <w:jc w:val="center"/>
              <w:rPr>
                <w:sz w:val="22"/>
              </w:rPr>
            </w:pPr>
            <w:r w:rsidRPr="00D51DC4">
              <w:rPr>
                <w:sz w:val="22"/>
              </w:rPr>
              <w:t>INSTITUTION AND LOCATION</w:t>
            </w:r>
          </w:p>
        </w:tc>
        <w:tc>
          <w:tcPr>
            <w:tcW w:w="1464" w:type="dxa"/>
            <w:tcBorders>
              <w:top w:val="single" w:sz="4" w:space="0" w:color="auto"/>
              <w:bottom w:val="single" w:sz="4" w:space="0" w:color="auto"/>
            </w:tcBorders>
            <w:vAlign w:val="center"/>
          </w:tcPr>
          <w:p w14:paraId="7C82C46A" w14:textId="77777777" w:rsidR="00E93D84" w:rsidRPr="00D51DC4" w:rsidRDefault="00E93D84" w:rsidP="00AF312B">
            <w:pPr>
              <w:pStyle w:val="FormFieldCaption"/>
              <w:jc w:val="center"/>
              <w:rPr>
                <w:sz w:val="22"/>
              </w:rPr>
            </w:pPr>
            <w:r w:rsidRPr="00D51DC4">
              <w:rPr>
                <w:sz w:val="22"/>
              </w:rPr>
              <w:t>DEGREE</w:t>
            </w:r>
          </w:p>
          <w:p w14:paraId="3FB60BB2" w14:textId="77777777" w:rsidR="00E93D84" w:rsidRPr="00D51DC4" w:rsidRDefault="00E93D84" w:rsidP="00AF312B">
            <w:pPr>
              <w:pStyle w:val="FormFieldCaption"/>
              <w:jc w:val="center"/>
              <w:rPr>
                <w:rStyle w:val="Emphasis"/>
                <w:sz w:val="22"/>
              </w:rPr>
            </w:pPr>
            <w:r w:rsidRPr="00D51DC4">
              <w:rPr>
                <w:rStyle w:val="Emphasis"/>
                <w:sz w:val="22"/>
              </w:rPr>
              <w:t>(if applicable)</w:t>
            </w:r>
          </w:p>
          <w:p w14:paraId="45EB9457" w14:textId="77777777" w:rsidR="00E93D84" w:rsidRPr="00D51DC4" w:rsidRDefault="00E93D84" w:rsidP="00AF312B">
            <w:pPr>
              <w:pStyle w:val="FormFieldCaption"/>
              <w:rPr>
                <w:sz w:val="22"/>
              </w:rPr>
            </w:pPr>
          </w:p>
        </w:tc>
        <w:tc>
          <w:tcPr>
            <w:tcW w:w="1658" w:type="dxa"/>
            <w:tcBorders>
              <w:top w:val="single" w:sz="4" w:space="0" w:color="auto"/>
              <w:bottom w:val="single" w:sz="4" w:space="0" w:color="auto"/>
            </w:tcBorders>
            <w:vAlign w:val="center"/>
          </w:tcPr>
          <w:p w14:paraId="79A69DED" w14:textId="77777777" w:rsidR="00E93D84" w:rsidRPr="00D51DC4" w:rsidRDefault="00E93D84" w:rsidP="00AF312B">
            <w:pPr>
              <w:pStyle w:val="FormFieldCaption"/>
              <w:jc w:val="center"/>
              <w:rPr>
                <w:sz w:val="22"/>
              </w:rPr>
            </w:pPr>
            <w:r w:rsidRPr="00D51DC4">
              <w:rPr>
                <w:sz w:val="22"/>
              </w:rPr>
              <w:t>Completion Date</w:t>
            </w:r>
          </w:p>
          <w:p w14:paraId="08058284" w14:textId="77777777" w:rsidR="00E93D84" w:rsidRPr="00D51DC4" w:rsidRDefault="00E93D84" w:rsidP="00AF312B">
            <w:pPr>
              <w:pStyle w:val="FormFieldCaption"/>
              <w:jc w:val="center"/>
              <w:rPr>
                <w:sz w:val="22"/>
              </w:rPr>
            </w:pPr>
            <w:r w:rsidRPr="00D51DC4">
              <w:rPr>
                <w:sz w:val="22"/>
              </w:rPr>
              <w:t>MM/YYYY</w:t>
            </w:r>
          </w:p>
          <w:p w14:paraId="566CA757" w14:textId="77777777" w:rsidR="00E93D84" w:rsidRPr="00D51DC4" w:rsidRDefault="00E93D84" w:rsidP="00AF312B">
            <w:pPr>
              <w:pStyle w:val="FormFieldCaption"/>
              <w:rPr>
                <w:sz w:val="22"/>
              </w:rPr>
            </w:pPr>
          </w:p>
        </w:tc>
        <w:tc>
          <w:tcPr>
            <w:tcW w:w="2443" w:type="dxa"/>
            <w:tcBorders>
              <w:top w:val="single" w:sz="4" w:space="0" w:color="auto"/>
              <w:bottom w:val="single" w:sz="4" w:space="0" w:color="auto"/>
            </w:tcBorders>
            <w:vAlign w:val="center"/>
          </w:tcPr>
          <w:p w14:paraId="215CA6F3" w14:textId="77777777" w:rsidR="00E93D84" w:rsidRPr="00D51DC4" w:rsidRDefault="00E93D84" w:rsidP="00AF312B">
            <w:pPr>
              <w:pStyle w:val="FormFieldCaption"/>
              <w:jc w:val="center"/>
              <w:rPr>
                <w:sz w:val="22"/>
              </w:rPr>
            </w:pPr>
            <w:r w:rsidRPr="00D51DC4">
              <w:rPr>
                <w:sz w:val="22"/>
              </w:rPr>
              <w:t>FIELD OF STUDY</w:t>
            </w:r>
          </w:p>
          <w:p w14:paraId="7A7D72CB" w14:textId="77777777" w:rsidR="00E93D84" w:rsidRPr="00D51DC4" w:rsidRDefault="00E93D84" w:rsidP="00AF312B">
            <w:pPr>
              <w:pStyle w:val="FormFieldCaption"/>
              <w:rPr>
                <w:sz w:val="22"/>
              </w:rPr>
            </w:pPr>
          </w:p>
        </w:tc>
      </w:tr>
      <w:tr w:rsidR="00E93D84" w:rsidRPr="00D51DC4" w14:paraId="4B867760" w14:textId="77777777" w:rsidTr="00AF312B">
        <w:trPr>
          <w:cantSplit/>
          <w:trHeight w:val="193"/>
        </w:trPr>
        <w:tc>
          <w:tcPr>
            <w:tcW w:w="5462" w:type="dxa"/>
            <w:tcBorders>
              <w:top w:val="single" w:sz="4" w:space="0" w:color="auto"/>
            </w:tcBorders>
          </w:tcPr>
          <w:p w14:paraId="42B58622" w14:textId="77777777" w:rsidR="00E93D84" w:rsidRPr="00492B72" w:rsidRDefault="00E93D84" w:rsidP="00AF312B">
            <w:pPr>
              <w:pStyle w:val="FormFieldCaption"/>
              <w:rPr>
                <w:sz w:val="24"/>
                <w:szCs w:val="24"/>
              </w:rPr>
            </w:pPr>
            <w:r w:rsidRPr="00492B72">
              <w:rPr>
                <w:sz w:val="24"/>
                <w:szCs w:val="24"/>
              </w:rPr>
              <w:t>Hebrew University of Jerusalem</w:t>
            </w:r>
          </w:p>
          <w:p w14:paraId="48E7916E" w14:textId="77777777" w:rsidR="00E93D84" w:rsidRPr="00492B72" w:rsidRDefault="00E93D84" w:rsidP="00AF312B">
            <w:pPr>
              <w:pStyle w:val="FormFieldCaption"/>
              <w:rPr>
                <w:sz w:val="24"/>
                <w:szCs w:val="24"/>
              </w:rPr>
            </w:pPr>
            <w:proofErr w:type="spellStart"/>
            <w:r w:rsidRPr="00492B72">
              <w:rPr>
                <w:sz w:val="24"/>
                <w:szCs w:val="24"/>
              </w:rPr>
              <w:t>Bikur</w:t>
            </w:r>
            <w:proofErr w:type="spellEnd"/>
            <w:r w:rsidRPr="00492B72">
              <w:rPr>
                <w:sz w:val="24"/>
                <w:szCs w:val="24"/>
              </w:rPr>
              <w:t xml:space="preserve"> </w:t>
            </w:r>
            <w:proofErr w:type="spellStart"/>
            <w:r w:rsidRPr="00492B72">
              <w:rPr>
                <w:sz w:val="24"/>
                <w:szCs w:val="24"/>
              </w:rPr>
              <w:t>Cholim</w:t>
            </w:r>
            <w:proofErr w:type="spellEnd"/>
            <w:r w:rsidRPr="00492B72">
              <w:rPr>
                <w:sz w:val="24"/>
                <w:szCs w:val="24"/>
              </w:rPr>
              <w:t xml:space="preserve"> Hospital, Jerusalem, Israel </w:t>
            </w:r>
          </w:p>
          <w:p w14:paraId="76C302F2" w14:textId="77777777" w:rsidR="00E93D84" w:rsidRPr="00492B72" w:rsidRDefault="00E93D84" w:rsidP="00AF312B">
            <w:pPr>
              <w:pStyle w:val="FormFieldCaption"/>
              <w:rPr>
                <w:sz w:val="24"/>
                <w:szCs w:val="24"/>
              </w:rPr>
            </w:pPr>
            <w:r w:rsidRPr="00492B72">
              <w:rPr>
                <w:sz w:val="24"/>
                <w:szCs w:val="24"/>
              </w:rPr>
              <w:t>Haifa Medical Center, Haifa, Israel</w:t>
            </w:r>
          </w:p>
          <w:p w14:paraId="325503E3" w14:textId="77777777" w:rsidR="00E93D84" w:rsidRPr="00492B72" w:rsidRDefault="00E93D84" w:rsidP="00AF312B">
            <w:pPr>
              <w:pStyle w:val="FormFieldCaption"/>
              <w:rPr>
                <w:sz w:val="24"/>
                <w:szCs w:val="24"/>
              </w:rPr>
            </w:pPr>
          </w:p>
          <w:p w14:paraId="0282EC9E" w14:textId="77777777" w:rsidR="00E93D84" w:rsidRPr="00492B72" w:rsidRDefault="00E93D84" w:rsidP="00AF312B">
            <w:pPr>
              <w:pStyle w:val="FormFieldCaption"/>
              <w:rPr>
                <w:sz w:val="24"/>
                <w:szCs w:val="24"/>
              </w:rPr>
            </w:pPr>
            <w:r w:rsidRPr="00492B72">
              <w:rPr>
                <w:sz w:val="24"/>
                <w:szCs w:val="24"/>
              </w:rPr>
              <w:t>Children’s Hospital Los Angeles</w:t>
            </w:r>
          </w:p>
          <w:p w14:paraId="73BC1202" w14:textId="77777777" w:rsidR="00E93D84" w:rsidRPr="00492B72" w:rsidRDefault="00E93D84" w:rsidP="00AF312B">
            <w:pPr>
              <w:pStyle w:val="FormFieldCaption"/>
              <w:rPr>
                <w:sz w:val="24"/>
                <w:szCs w:val="24"/>
              </w:rPr>
            </w:pPr>
            <w:r w:rsidRPr="00492B72">
              <w:rPr>
                <w:sz w:val="24"/>
                <w:szCs w:val="24"/>
              </w:rPr>
              <w:t>Children’s Hospital Los Angeles</w:t>
            </w:r>
          </w:p>
        </w:tc>
        <w:tc>
          <w:tcPr>
            <w:tcW w:w="1464" w:type="dxa"/>
            <w:tcBorders>
              <w:top w:val="single" w:sz="4" w:space="0" w:color="auto"/>
            </w:tcBorders>
          </w:tcPr>
          <w:p w14:paraId="110BC1CE" w14:textId="77777777" w:rsidR="00E93D84" w:rsidRDefault="00E93D84" w:rsidP="00AF312B">
            <w:pPr>
              <w:pStyle w:val="FormFieldCaption"/>
              <w:rPr>
                <w:sz w:val="24"/>
                <w:szCs w:val="24"/>
              </w:rPr>
            </w:pPr>
            <w:r w:rsidRPr="00492B72">
              <w:rPr>
                <w:sz w:val="24"/>
                <w:szCs w:val="24"/>
              </w:rPr>
              <w:t>MD</w:t>
            </w:r>
          </w:p>
          <w:p w14:paraId="0B16B59C" w14:textId="77777777" w:rsidR="00E93D84" w:rsidRDefault="00E93D84" w:rsidP="00AF312B">
            <w:pPr>
              <w:pStyle w:val="FormFieldCaption"/>
              <w:rPr>
                <w:sz w:val="24"/>
                <w:szCs w:val="24"/>
              </w:rPr>
            </w:pPr>
          </w:p>
          <w:p w14:paraId="0141D6E0" w14:textId="77777777" w:rsidR="00E93D84" w:rsidRDefault="00E93D84" w:rsidP="00AF312B">
            <w:pPr>
              <w:pStyle w:val="FormFieldCaption"/>
              <w:rPr>
                <w:sz w:val="24"/>
                <w:szCs w:val="24"/>
              </w:rPr>
            </w:pPr>
          </w:p>
          <w:p w14:paraId="55DD0180" w14:textId="77777777" w:rsidR="00E93D84" w:rsidRDefault="00E93D84" w:rsidP="00AF312B">
            <w:pPr>
              <w:pStyle w:val="FormFieldCaption"/>
              <w:rPr>
                <w:sz w:val="24"/>
                <w:szCs w:val="24"/>
              </w:rPr>
            </w:pPr>
          </w:p>
          <w:p w14:paraId="1A8F7933" w14:textId="77777777" w:rsidR="00E93D84" w:rsidRDefault="00E93D84" w:rsidP="00AF312B">
            <w:pPr>
              <w:pStyle w:val="FormFieldCaption"/>
              <w:rPr>
                <w:sz w:val="24"/>
                <w:szCs w:val="24"/>
              </w:rPr>
            </w:pPr>
            <w:r>
              <w:rPr>
                <w:sz w:val="24"/>
                <w:szCs w:val="24"/>
              </w:rPr>
              <w:t>Post-Doc</w:t>
            </w:r>
          </w:p>
          <w:p w14:paraId="0D295579" w14:textId="77777777" w:rsidR="00E93D84" w:rsidRPr="00492B72" w:rsidRDefault="00E93D84" w:rsidP="00AF312B">
            <w:pPr>
              <w:pStyle w:val="FormFieldCaption"/>
              <w:rPr>
                <w:sz w:val="24"/>
                <w:szCs w:val="24"/>
              </w:rPr>
            </w:pPr>
            <w:r>
              <w:rPr>
                <w:sz w:val="24"/>
                <w:szCs w:val="24"/>
              </w:rPr>
              <w:t>Post-Doc</w:t>
            </w:r>
          </w:p>
        </w:tc>
        <w:tc>
          <w:tcPr>
            <w:tcW w:w="1658" w:type="dxa"/>
            <w:tcBorders>
              <w:top w:val="single" w:sz="4" w:space="0" w:color="auto"/>
            </w:tcBorders>
          </w:tcPr>
          <w:p w14:paraId="05C0C26D" w14:textId="2A06B123" w:rsidR="00E93D84" w:rsidRPr="00492B72" w:rsidRDefault="00542B6C" w:rsidP="00AF312B">
            <w:pPr>
              <w:pStyle w:val="FormFieldCaption"/>
              <w:rPr>
                <w:sz w:val="24"/>
                <w:szCs w:val="24"/>
              </w:rPr>
            </w:pPr>
            <w:r>
              <w:rPr>
                <w:sz w:val="24"/>
                <w:szCs w:val="24"/>
              </w:rPr>
              <w:t>06/</w:t>
            </w:r>
            <w:r w:rsidR="00E93D84" w:rsidRPr="00492B72">
              <w:rPr>
                <w:sz w:val="24"/>
                <w:szCs w:val="24"/>
              </w:rPr>
              <w:t>1979</w:t>
            </w:r>
          </w:p>
          <w:p w14:paraId="4EEF7D4E" w14:textId="6F0E2F5F" w:rsidR="00E93D84" w:rsidRPr="00492B72" w:rsidRDefault="00542B6C" w:rsidP="00AF312B">
            <w:pPr>
              <w:pStyle w:val="FormFieldCaption"/>
              <w:rPr>
                <w:sz w:val="24"/>
                <w:szCs w:val="24"/>
              </w:rPr>
            </w:pPr>
            <w:r>
              <w:rPr>
                <w:sz w:val="24"/>
                <w:szCs w:val="24"/>
              </w:rPr>
              <w:t>06/</w:t>
            </w:r>
            <w:r w:rsidR="00E93D84" w:rsidRPr="00492B72">
              <w:rPr>
                <w:sz w:val="24"/>
                <w:szCs w:val="24"/>
              </w:rPr>
              <w:t>1981</w:t>
            </w:r>
          </w:p>
          <w:p w14:paraId="54A6EB88" w14:textId="77409551" w:rsidR="00E93D84" w:rsidRPr="00492B72" w:rsidRDefault="00542B6C" w:rsidP="00AF312B">
            <w:pPr>
              <w:pStyle w:val="FormFieldCaption"/>
              <w:rPr>
                <w:sz w:val="24"/>
                <w:szCs w:val="24"/>
              </w:rPr>
            </w:pPr>
            <w:r>
              <w:rPr>
                <w:sz w:val="24"/>
                <w:szCs w:val="24"/>
              </w:rPr>
              <w:t>06/</w:t>
            </w:r>
            <w:r w:rsidR="00E93D84" w:rsidRPr="00492B72">
              <w:rPr>
                <w:sz w:val="24"/>
                <w:szCs w:val="24"/>
              </w:rPr>
              <w:t>1988</w:t>
            </w:r>
          </w:p>
          <w:p w14:paraId="22A6A436" w14:textId="77777777" w:rsidR="00E93D84" w:rsidRPr="00492B72" w:rsidRDefault="00E93D84" w:rsidP="00AF312B">
            <w:pPr>
              <w:pStyle w:val="FormFieldCaption"/>
              <w:rPr>
                <w:sz w:val="24"/>
                <w:szCs w:val="24"/>
              </w:rPr>
            </w:pPr>
          </w:p>
          <w:p w14:paraId="6DF6835B" w14:textId="7915631D" w:rsidR="00E93D84" w:rsidRPr="00492B72" w:rsidRDefault="00542B6C" w:rsidP="00AF312B">
            <w:pPr>
              <w:pStyle w:val="FormFieldCaption"/>
              <w:rPr>
                <w:sz w:val="24"/>
                <w:szCs w:val="24"/>
              </w:rPr>
            </w:pPr>
            <w:r>
              <w:rPr>
                <w:sz w:val="24"/>
                <w:szCs w:val="24"/>
              </w:rPr>
              <w:t>06/</w:t>
            </w:r>
            <w:r w:rsidR="00E93D84" w:rsidRPr="00492B72">
              <w:rPr>
                <w:sz w:val="24"/>
                <w:szCs w:val="24"/>
              </w:rPr>
              <w:t>1992</w:t>
            </w:r>
          </w:p>
          <w:p w14:paraId="251A2ECD" w14:textId="460D1374" w:rsidR="00E93D84" w:rsidRPr="00492B72" w:rsidRDefault="00542B6C" w:rsidP="00AF312B">
            <w:pPr>
              <w:pStyle w:val="FormFieldCaption"/>
              <w:rPr>
                <w:sz w:val="24"/>
                <w:szCs w:val="24"/>
              </w:rPr>
            </w:pPr>
            <w:r>
              <w:rPr>
                <w:sz w:val="24"/>
                <w:szCs w:val="24"/>
              </w:rPr>
              <w:t>06/</w:t>
            </w:r>
            <w:r w:rsidR="00E93D84" w:rsidRPr="00492B72">
              <w:rPr>
                <w:sz w:val="24"/>
                <w:szCs w:val="24"/>
              </w:rPr>
              <w:t>1993</w:t>
            </w:r>
          </w:p>
        </w:tc>
        <w:tc>
          <w:tcPr>
            <w:tcW w:w="2443" w:type="dxa"/>
            <w:tcBorders>
              <w:top w:val="single" w:sz="4" w:space="0" w:color="auto"/>
            </w:tcBorders>
          </w:tcPr>
          <w:p w14:paraId="788221F2" w14:textId="77777777" w:rsidR="00E93D84" w:rsidRPr="00492B72" w:rsidRDefault="00E93D84" w:rsidP="00AF312B">
            <w:pPr>
              <w:pStyle w:val="FormFieldCaption"/>
              <w:rPr>
                <w:sz w:val="24"/>
                <w:szCs w:val="24"/>
              </w:rPr>
            </w:pPr>
            <w:r w:rsidRPr="00492B72">
              <w:rPr>
                <w:sz w:val="24"/>
                <w:szCs w:val="24"/>
              </w:rPr>
              <w:t>Medicine</w:t>
            </w:r>
          </w:p>
          <w:p w14:paraId="335D38F3" w14:textId="77777777" w:rsidR="00E93D84" w:rsidRDefault="00E93D84" w:rsidP="00AF312B">
            <w:pPr>
              <w:pStyle w:val="FormFieldCaption"/>
              <w:rPr>
                <w:sz w:val="24"/>
                <w:szCs w:val="24"/>
              </w:rPr>
            </w:pPr>
            <w:r w:rsidRPr="00492B72">
              <w:rPr>
                <w:sz w:val="24"/>
                <w:szCs w:val="24"/>
              </w:rPr>
              <w:t xml:space="preserve">Resident, </w:t>
            </w:r>
            <w:r>
              <w:rPr>
                <w:sz w:val="24"/>
                <w:szCs w:val="24"/>
              </w:rPr>
              <w:t>P</w:t>
            </w:r>
            <w:r w:rsidRPr="00492B72">
              <w:rPr>
                <w:sz w:val="24"/>
                <w:szCs w:val="24"/>
              </w:rPr>
              <w:t>ediatrics</w:t>
            </w:r>
          </w:p>
          <w:p w14:paraId="1A5E9BD2" w14:textId="77777777" w:rsidR="00E93D84" w:rsidRDefault="00E93D84" w:rsidP="00AF312B">
            <w:pPr>
              <w:pStyle w:val="FormFieldCaption"/>
              <w:rPr>
                <w:sz w:val="24"/>
                <w:szCs w:val="24"/>
              </w:rPr>
            </w:pPr>
            <w:r>
              <w:rPr>
                <w:sz w:val="24"/>
                <w:szCs w:val="24"/>
              </w:rPr>
              <w:t>Chief Resident, Pediatrics</w:t>
            </w:r>
          </w:p>
          <w:p w14:paraId="3A8C7D17" w14:textId="54AF92EC" w:rsidR="00E93D84" w:rsidRDefault="00E93D84" w:rsidP="00AF312B">
            <w:pPr>
              <w:pStyle w:val="FormFieldCaption"/>
              <w:rPr>
                <w:sz w:val="24"/>
                <w:szCs w:val="24"/>
              </w:rPr>
            </w:pPr>
            <w:r>
              <w:rPr>
                <w:sz w:val="24"/>
                <w:szCs w:val="24"/>
              </w:rPr>
              <w:t>Pulmono</w:t>
            </w:r>
            <w:r w:rsidR="0012520F">
              <w:rPr>
                <w:sz w:val="24"/>
                <w:szCs w:val="24"/>
              </w:rPr>
              <w:t>lo</w:t>
            </w:r>
            <w:r>
              <w:rPr>
                <w:sz w:val="24"/>
                <w:szCs w:val="24"/>
              </w:rPr>
              <w:t>gy/Sleep</w:t>
            </w:r>
          </w:p>
          <w:p w14:paraId="3AA79EDE" w14:textId="77777777" w:rsidR="00E93D84" w:rsidRPr="00492B72" w:rsidRDefault="00E93D84" w:rsidP="00AF312B">
            <w:pPr>
              <w:pStyle w:val="FormFieldCaption"/>
              <w:rPr>
                <w:sz w:val="24"/>
                <w:szCs w:val="24"/>
              </w:rPr>
            </w:pPr>
            <w:r>
              <w:rPr>
                <w:sz w:val="24"/>
                <w:szCs w:val="24"/>
              </w:rPr>
              <w:t>Special Resident PL3, Pediatrics</w:t>
            </w:r>
          </w:p>
        </w:tc>
      </w:tr>
      <w:tr w:rsidR="00E93D84" w:rsidRPr="00D51DC4" w14:paraId="5FF67850" w14:textId="77777777" w:rsidTr="00AF312B">
        <w:trPr>
          <w:cantSplit/>
          <w:trHeight w:val="193"/>
        </w:trPr>
        <w:tc>
          <w:tcPr>
            <w:tcW w:w="5462" w:type="dxa"/>
          </w:tcPr>
          <w:p w14:paraId="009E77B8" w14:textId="77777777" w:rsidR="00E93D84" w:rsidRPr="00D51DC4" w:rsidRDefault="00E93D84" w:rsidP="00AF312B">
            <w:pPr>
              <w:pStyle w:val="FormFieldCaption"/>
              <w:rPr>
                <w:sz w:val="32"/>
              </w:rPr>
            </w:pPr>
          </w:p>
        </w:tc>
        <w:tc>
          <w:tcPr>
            <w:tcW w:w="1464" w:type="dxa"/>
          </w:tcPr>
          <w:p w14:paraId="5A637927" w14:textId="77777777" w:rsidR="00E93D84" w:rsidRPr="00D51DC4" w:rsidRDefault="00E93D84" w:rsidP="00AF312B">
            <w:pPr>
              <w:pStyle w:val="FormFieldCaption"/>
              <w:rPr>
                <w:sz w:val="32"/>
              </w:rPr>
            </w:pPr>
          </w:p>
        </w:tc>
        <w:tc>
          <w:tcPr>
            <w:tcW w:w="1658" w:type="dxa"/>
          </w:tcPr>
          <w:p w14:paraId="352BA68F" w14:textId="77777777" w:rsidR="00E93D84" w:rsidRPr="00D51DC4" w:rsidRDefault="00E93D84" w:rsidP="00AF312B">
            <w:pPr>
              <w:pStyle w:val="FormFieldCaption"/>
              <w:rPr>
                <w:sz w:val="32"/>
              </w:rPr>
            </w:pPr>
          </w:p>
        </w:tc>
        <w:tc>
          <w:tcPr>
            <w:tcW w:w="2443" w:type="dxa"/>
          </w:tcPr>
          <w:p w14:paraId="66A195A3" w14:textId="77777777" w:rsidR="00E93D84" w:rsidRPr="00D51DC4" w:rsidRDefault="00E93D84" w:rsidP="00AF312B">
            <w:pPr>
              <w:pStyle w:val="FormFieldCaption"/>
              <w:rPr>
                <w:sz w:val="32"/>
              </w:rPr>
            </w:pPr>
          </w:p>
        </w:tc>
      </w:tr>
      <w:tr w:rsidR="00E93D84" w:rsidRPr="002E43FF" w14:paraId="4F1A289C" w14:textId="77777777" w:rsidTr="00AF312B">
        <w:trPr>
          <w:cantSplit/>
          <w:trHeight w:val="57"/>
        </w:trPr>
        <w:tc>
          <w:tcPr>
            <w:tcW w:w="5462" w:type="dxa"/>
          </w:tcPr>
          <w:p w14:paraId="0D7276B3" w14:textId="77777777" w:rsidR="00E93D84" w:rsidRPr="00D51DC4" w:rsidRDefault="00E93D84" w:rsidP="00AF312B">
            <w:pPr>
              <w:pStyle w:val="FormFieldCaption"/>
              <w:rPr>
                <w:sz w:val="32"/>
              </w:rPr>
            </w:pPr>
            <w:r w:rsidRPr="002E43FF">
              <w:rPr>
                <w:sz w:val="24"/>
                <w:szCs w:val="24"/>
              </w:rPr>
              <w:t>Georgetown University</w:t>
            </w:r>
          </w:p>
        </w:tc>
        <w:tc>
          <w:tcPr>
            <w:tcW w:w="1464" w:type="dxa"/>
          </w:tcPr>
          <w:p w14:paraId="7B405823" w14:textId="77777777" w:rsidR="00E93D84" w:rsidRPr="00D51DC4" w:rsidRDefault="00E93D84" w:rsidP="00AF312B">
            <w:pPr>
              <w:pStyle w:val="FormFieldCaption"/>
              <w:rPr>
                <w:sz w:val="32"/>
              </w:rPr>
            </w:pPr>
            <w:r w:rsidRPr="002E43FF">
              <w:rPr>
                <w:sz w:val="24"/>
                <w:szCs w:val="24"/>
              </w:rPr>
              <w:t>MBA</w:t>
            </w:r>
          </w:p>
        </w:tc>
        <w:tc>
          <w:tcPr>
            <w:tcW w:w="1658" w:type="dxa"/>
          </w:tcPr>
          <w:p w14:paraId="6E822FDF" w14:textId="756151DF" w:rsidR="00E93D84" w:rsidRPr="00D51DC4" w:rsidRDefault="00542B6C" w:rsidP="00AF312B">
            <w:pPr>
              <w:pStyle w:val="FormFieldCaption"/>
              <w:rPr>
                <w:sz w:val="32"/>
              </w:rPr>
            </w:pPr>
            <w:r>
              <w:rPr>
                <w:sz w:val="24"/>
                <w:szCs w:val="24"/>
              </w:rPr>
              <w:t>08/</w:t>
            </w:r>
            <w:r w:rsidR="00E93D84" w:rsidRPr="002E43FF">
              <w:rPr>
                <w:sz w:val="24"/>
                <w:szCs w:val="24"/>
              </w:rPr>
              <w:t>2015</w:t>
            </w:r>
          </w:p>
        </w:tc>
        <w:tc>
          <w:tcPr>
            <w:tcW w:w="2443" w:type="dxa"/>
          </w:tcPr>
          <w:p w14:paraId="13737347" w14:textId="77777777" w:rsidR="00E93D84" w:rsidRPr="002E43FF" w:rsidRDefault="00E93D84" w:rsidP="00AF312B">
            <w:pPr>
              <w:pStyle w:val="FormFieldCaption"/>
              <w:rPr>
                <w:sz w:val="24"/>
                <w:szCs w:val="24"/>
              </w:rPr>
            </w:pPr>
            <w:r w:rsidRPr="002E43FF">
              <w:rPr>
                <w:sz w:val="24"/>
                <w:szCs w:val="24"/>
              </w:rPr>
              <w:t>Business Administration</w:t>
            </w:r>
          </w:p>
        </w:tc>
      </w:tr>
      <w:tr w:rsidR="00E93D84" w:rsidRPr="00D51DC4" w14:paraId="65CAB7F8" w14:textId="77777777" w:rsidTr="00AF312B">
        <w:trPr>
          <w:cantSplit/>
          <w:trHeight w:val="193"/>
        </w:trPr>
        <w:tc>
          <w:tcPr>
            <w:tcW w:w="5462" w:type="dxa"/>
          </w:tcPr>
          <w:p w14:paraId="3994BCE4" w14:textId="77777777" w:rsidR="00E93D84" w:rsidRPr="002E43FF" w:rsidRDefault="00E93D84" w:rsidP="00AF312B">
            <w:pPr>
              <w:pStyle w:val="FormFieldCaption"/>
              <w:rPr>
                <w:sz w:val="24"/>
                <w:szCs w:val="24"/>
              </w:rPr>
            </w:pPr>
            <w:r>
              <w:rPr>
                <w:sz w:val="24"/>
                <w:szCs w:val="24"/>
              </w:rPr>
              <w:t>ESADE</w:t>
            </w:r>
          </w:p>
        </w:tc>
        <w:tc>
          <w:tcPr>
            <w:tcW w:w="1464" w:type="dxa"/>
          </w:tcPr>
          <w:p w14:paraId="1A1F56F7" w14:textId="77777777" w:rsidR="00E93D84" w:rsidRPr="002E43FF" w:rsidRDefault="00E93D84" w:rsidP="00AF312B">
            <w:pPr>
              <w:pStyle w:val="FormFieldCaption"/>
              <w:rPr>
                <w:sz w:val="24"/>
                <w:szCs w:val="24"/>
              </w:rPr>
            </w:pPr>
            <w:r>
              <w:rPr>
                <w:sz w:val="24"/>
                <w:szCs w:val="24"/>
              </w:rPr>
              <w:t>MBA</w:t>
            </w:r>
          </w:p>
        </w:tc>
        <w:tc>
          <w:tcPr>
            <w:tcW w:w="1658" w:type="dxa"/>
          </w:tcPr>
          <w:p w14:paraId="3F57F6EE" w14:textId="2CEF8732" w:rsidR="00E93D84" w:rsidRPr="002E43FF" w:rsidRDefault="00542B6C" w:rsidP="00AF312B">
            <w:pPr>
              <w:pStyle w:val="FormFieldCaption"/>
              <w:rPr>
                <w:sz w:val="24"/>
                <w:szCs w:val="24"/>
              </w:rPr>
            </w:pPr>
            <w:r>
              <w:rPr>
                <w:sz w:val="24"/>
                <w:szCs w:val="24"/>
              </w:rPr>
              <w:t>10/</w:t>
            </w:r>
            <w:r w:rsidR="00E93D84">
              <w:rPr>
                <w:sz w:val="24"/>
                <w:szCs w:val="24"/>
              </w:rPr>
              <w:t>2015</w:t>
            </w:r>
          </w:p>
        </w:tc>
        <w:tc>
          <w:tcPr>
            <w:tcW w:w="2443" w:type="dxa"/>
          </w:tcPr>
          <w:p w14:paraId="2CA8E0F4" w14:textId="77777777" w:rsidR="00E93D84" w:rsidRPr="002E43FF" w:rsidRDefault="00E93D84" w:rsidP="00AF312B">
            <w:pPr>
              <w:pStyle w:val="FormFieldCaption"/>
              <w:rPr>
                <w:sz w:val="24"/>
                <w:szCs w:val="24"/>
              </w:rPr>
            </w:pPr>
            <w:r>
              <w:rPr>
                <w:sz w:val="24"/>
                <w:szCs w:val="24"/>
              </w:rPr>
              <w:t>Global Business Strategy</w:t>
            </w:r>
          </w:p>
        </w:tc>
      </w:tr>
      <w:tr w:rsidR="00E93D84" w:rsidRPr="00D51DC4" w14:paraId="06BB2EFD" w14:textId="77777777" w:rsidTr="00AF312B">
        <w:trPr>
          <w:cantSplit/>
          <w:trHeight w:val="193"/>
        </w:trPr>
        <w:tc>
          <w:tcPr>
            <w:tcW w:w="5462" w:type="dxa"/>
          </w:tcPr>
          <w:p w14:paraId="2D00A24D" w14:textId="77777777" w:rsidR="00E93D84" w:rsidRPr="002E43FF" w:rsidRDefault="00E93D84" w:rsidP="00AF312B">
            <w:pPr>
              <w:pStyle w:val="FormFieldCaption"/>
              <w:rPr>
                <w:sz w:val="24"/>
                <w:szCs w:val="24"/>
              </w:rPr>
            </w:pPr>
          </w:p>
        </w:tc>
        <w:tc>
          <w:tcPr>
            <w:tcW w:w="1464" w:type="dxa"/>
          </w:tcPr>
          <w:p w14:paraId="0C5F2B75" w14:textId="77777777" w:rsidR="00E93D84" w:rsidRPr="002E43FF" w:rsidRDefault="00E93D84" w:rsidP="00AF312B">
            <w:pPr>
              <w:pStyle w:val="FormFieldCaption"/>
              <w:rPr>
                <w:sz w:val="24"/>
                <w:szCs w:val="24"/>
              </w:rPr>
            </w:pPr>
          </w:p>
        </w:tc>
        <w:tc>
          <w:tcPr>
            <w:tcW w:w="1658" w:type="dxa"/>
          </w:tcPr>
          <w:p w14:paraId="3A12E5EB" w14:textId="77777777" w:rsidR="00E93D84" w:rsidRPr="002E43FF" w:rsidRDefault="00E93D84" w:rsidP="00AF312B">
            <w:pPr>
              <w:pStyle w:val="FormFieldCaption"/>
              <w:rPr>
                <w:sz w:val="24"/>
                <w:szCs w:val="24"/>
              </w:rPr>
            </w:pPr>
          </w:p>
        </w:tc>
        <w:tc>
          <w:tcPr>
            <w:tcW w:w="2443" w:type="dxa"/>
          </w:tcPr>
          <w:p w14:paraId="020B4DFA" w14:textId="77777777" w:rsidR="00E93D84" w:rsidRPr="002E43FF" w:rsidRDefault="00E93D84" w:rsidP="00AF312B">
            <w:pPr>
              <w:pStyle w:val="FormFieldCaption"/>
              <w:rPr>
                <w:sz w:val="24"/>
                <w:szCs w:val="24"/>
              </w:rPr>
            </w:pPr>
          </w:p>
        </w:tc>
      </w:tr>
    </w:tbl>
    <w:p w14:paraId="6FC868BE" w14:textId="735E875D" w:rsidR="009E52CA" w:rsidRDefault="009E52CA">
      <w:pPr>
        <w:pStyle w:val="DataField11pt-Single"/>
      </w:pPr>
    </w:p>
    <w:p w14:paraId="1695BFF0" w14:textId="77777777" w:rsidR="002C51BC" w:rsidRDefault="002C51BC"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68B9E00C" w14:textId="685925E1" w:rsidR="00E93D84" w:rsidRDefault="00E93D84" w:rsidP="00E93D84">
      <w:pPr>
        <w:adjustRightInd w:val="0"/>
        <w:jc w:val="both"/>
        <w:rPr>
          <w:rFonts w:cs="Arial"/>
          <w:bCs/>
          <w:color w:val="000000"/>
          <w:szCs w:val="22"/>
        </w:rPr>
      </w:pPr>
      <w:r w:rsidRPr="00393C90">
        <w:rPr>
          <w:rFonts w:cs="Arial"/>
          <w:bCs/>
          <w:color w:val="000000"/>
          <w:szCs w:val="22"/>
        </w:rPr>
        <w:t xml:space="preserve">My professional career has been dedicated to increasing the understanding of mechanisms underlying respiratory control and end-organ injury and adaptation to nocturnal hypoxia and sleep fragmentation using bench to bedside approaches. As a translational component part of such efforts, I have created preeminent sleep centers for adult and pediatric patients, and have attempted to understand how best to identify, diagnose, as well as palliate or reverse some of the potential consequences of sleep-disordered breathing. More specifically, my lab is focused on mechanisms underlying </w:t>
      </w:r>
      <w:r>
        <w:rPr>
          <w:rFonts w:cs="Arial"/>
          <w:bCs/>
          <w:color w:val="000000"/>
          <w:szCs w:val="22"/>
        </w:rPr>
        <w:t>end-organ</w:t>
      </w:r>
      <w:r w:rsidRPr="00393C90">
        <w:rPr>
          <w:rFonts w:cs="Arial"/>
          <w:bCs/>
          <w:color w:val="000000"/>
          <w:szCs w:val="22"/>
        </w:rPr>
        <w:t xml:space="preserve"> deficits associated with sleep apnea</w:t>
      </w:r>
      <w:r>
        <w:rPr>
          <w:rFonts w:cs="Arial"/>
          <w:bCs/>
          <w:color w:val="000000"/>
          <w:szCs w:val="22"/>
        </w:rPr>
        <w:t xml:space="preserve"> and sleep disorders</w:t>
      </w:r>
      <w:r w:rsidRPr="00393C90">
        <w:rPr>
          <w:rFonts w:cs="Arial"/>
          <w:bCs/>
          <w:color w:val="000000"/>
          <w:szCs w:val="22"/>
        </w:rPr>
        <w:t xml:space="preserve"> in both</w:t>
      </w:r>
      <w:r>
        <w:rPr>
          <w:rFonts w:cs="Arial"/>
          <w:bCs/>
          <w:color w:val="000000"/>
          <w:szCs w:val="22"/>
        </w:rPr>
        <w:t xml:space="preserve"> cellular and murine models and in adult and developing humans. To this effect we have used multi-Omics approaches as well as incorporated biomarker discovery, metagenomics, AI-based assessments of large datasets, and focused exploration of mechanistic pathways. </w:t>
      </w:r>
      <w:r w:rsidRPr="00C7415B">
        <w:rPr>
          <w:rFonts w:cs="Arial"/>
          <w:bCs/>
          <w:color w:val="000000"/>
          <w:szCs w:val="22"/>
        </w:rPr>
        <w:t xml:space="preserve">Our work over the years has translated into over </w:t>
      </w:r>
      <w:r w:rsidR="00E236CF">
        <w:rPr>
          <w:rFonts w:cs="Arial"/>
          <w:bCs/>
          <w:color w:val="000000"/>
          <w:szCs w:val="22"/>
        </w:rPr>
        <w:t>930</w:t>
      </w:r>
      <w:r>
        <w:rPr>
          <w:rFonts w:cs="Arial"/>
          <w:bCs/>
          <w:color w:val="000000"/>
          <w:szCs w:val="22"/>
        </w:rPr>
        <w:t xml:space="preserve"> </w:t>
      </w:r>
      <w:r w:rsidRPr="00C7415B">
        <w:rPr>
          <w:rFonts w:cs="Arial"/>
          <w:bCs/>
          <w:color w:val="000000"/>
          <w:szCs w:val="22"/>
        </w:rPr>
        <w:t xml:space="preserve">peer-reviewed publications and a H-index of </w:t>
      </w:r>
      <w:r w:rsidR="00AA34CE">
        <w:rPr>
          <w:rFonts w:cs="Arial"/>
          <w:bCs/>
          <w:color w:val="000000"/>
          <w:szCs w:val="22"/>
        </w:rPr>
        <w:t>14</w:t>
      </w:r>
      <w:r w:rsidR="00E236CF">
        <w:rPr>
          <w:rFonts w:cs="Arial"/>
          <w:bCs/>
          <w:color w:val="000000"/>
          <w:szCs w:val="22"/>
        </w:rPr>
        <w:t>7</w:t>
      </w:r>
      <w:r w:rsidRPr="00C7415B">
        <w:rPr>
          <w:rFonts w:cs="Arial"/>
          <w:bCs/>
          <w:color w:val="000000"/>
          <w:szCs w:val="22"/>
        </w:rPr>
        <w:t xml:space="preserve"> with over </w:t>
      </w:r>
      <w:r w:rsidR="008A22E9">
        <w:rPr>
          <w:rFonts w:cs="Arial"/>
          <w:bCs/>
          <w:color w:val="000000"/>
          <w:szCs w:val="22"/>
        </w:rPr>
        <w:t>9</w:t>
      </w:r>
      <w:r w:rsidR="00E236CF">
        <w:rPr>
          <w:rFonts w:cs="Arial"/>
          <w:bCs/>
          <w:color w:val="000000"/>
          <w:szCs w:val="22"/>
        </w:rPr>
        <w:t>5</w:t>
      </w:r>
      <w:r w:rsidRPr="00C7415B">
        <w:rPr>
          <w:rFonts w:cs="Arial"/>
          <w:bCs/>
          <w:color w:val="000000"/>
          <w:szCs w:val="22"/>
        </w:rPr>
        <w:t xml:space="preserve">,000 citations.  </w:t>
      </w:r>
      <w:r>
        <w:rPr>
          <w:rFonts w:cs="Arial"/>
          <w:bCs/>
          <w:color w:val="000000"/>
          <w:szCs w:val="22"/>
        </w:rPr>
        <w:t xml:space="preserve">In addition to research endeavors, I have led and established training programs in respiratory and sleep medicine which have not only been accredited but also received designation of Program of Excellence by the American Academy of Sleep Medicine. Furthermore, in addition to training </w:t>
      </w:r>
      <w:proofErr w:type="gramStart"/>
      <w:r>
        <w:rPr>
          <w:rFonts w:cs="Arial"/>
          <w:bCs/>
          <w:color w:val="000000"/>
          <w:szCs w:val="22"/>
        </w:rPr>
        <w:t>in excess of</w:t>
      </w:r>
      <w:proofErr w:type="gramEnd"/>
      <w:r w:rsidR="00DF599B">
        <w:rPr>
          <w:rFonts w:cs="Arial"/>
          <w:bCs/>
          <w:color w:val="000000"/>
          <w:szCs w:val="22"/>
        </w:rPr>
        <w:t xml:space="preserve"> 150 clinical fellows and</w:t>
      </w:r>
      <w:r>
        <w:rPr>
          <w:rFonts w:cs="Arial"/>
          <w:bCs/>
          <w:color w:val="000000"/>
          <w:szCs w:val="22"/>
        </w:rPr>
        <w:t xml:space="preserve"> 80 pre-doctoral and post-doctoral </w:t>
      </w:r>
      <w:r w:rsidR="00DF599B">
        <w:rPr>
          <w:rFonts w:cs="Arial"/>
          <w:bCs/>
          <w:color w:val="000000"/>
          <w:szCs w:val="22"/>
        </w:rPr>
        <w:t xml:space="preserve">research </w:t>
      </w:r>
      <w:r>
        <w:rPr>
          <w:rFonts w:cs="Arial"/>
          <w:bCs/>
          <w:color w:val="000000"/>
          <w:szCs w:val="22"/>
        </w:rPr>
        <w:t>trainees who have gone on to excel in their academic careers, I have been a faculty member and mentor as well as an external advisor in several T32 grants and PI in a K12 grant focused on the OMICS of the Lung.</w:t>
      </w:r>
      <w:r w:rsidR="00A76A26">
        <w:rPr>
          <w:rFonts w:cs="Arial"/>
          <w:bCs/>
          <w:color w:val="000000"/>
          <w:szCs w:val="22"/>
        </w:rPr>
        <w:t xml:space="preserve"> Finally, we have conducted </w:t>
      </w:r>
      <w:r w:rsidR="00E80566">
        <w:rPr>
          <w:rFonts w:cs="Arial"/>
          <w:bCs/>
          <w:color w:val="000000"/>
          <w:szCs w:val="22"/>
        </w:rPr>
        <w:t xml:space="preserve">and continue to pursue </w:t>
      </w:r>
      <w:r w:rsidR="00A76A26">
        <w:rPr>
          <w:rFonts w:cs="Arial"/>
          <w:bCs/>
          <w:color w:val="000000"/>
          <w:szCs w:val="22"/>
        </w:rPr>
        <w:t>previous investigative work</w:t>
      </w:r>
      <w:r w:rsidR="00302387">
        <w:rPr>
          <w:rFonts w:cs="Arial"/>
          <w:bCs/>
          <w:color w:val="000000"/>
          <w:szCs w:val="22"/>
        </w:rPr>
        <w:t xml:space="preserve"> focused on </w:t>
      </w:r>
      <w:r w:rsidR="00DF599B">
        <w:rPr>
          <w:rFonts w:cs="Arial"/>
          <w:bCs/>
          <w:color w:val="000000"/>
          <w:szCs w:val="22"/>
        </w:rPr>
        <w:t xml:space="preserve">neurological, behavioral, </w:t>
      </w:r>
      <w:r w:rsidR="00302387">
        <w:rPr>
          <w:rFonts w:cs="Arial"/>
          <w:bCs/>
          <w:color w:val="000000"/>
          <w:szCs w:val="22"/>
        </w:rPr>
        <w:t xml:space="preserve">vascular </w:t>
      </w:r>
      <w:r w:rsidR="00DF599B">
        <w:rPr>
          <w:rFonts w:cs="Arial"/>
          <w:bCs/>
          <w:color w:val="000000"/>
          <w:szCs w:val="22"/>
        </w:rPr>
        <w:t xml:space="preserve">and metabolic </w:t>
      </w:r>
      <w:r w:rsidR="00302387">
        <w:rPr>
          <w:rFonts w:cs="Arial"/>
          <w:bCs/>
          <w:color w:val="000000"/>
          <w:szCs w:val="22"/>
        </w:rPr>
        <w:t xml:space="preserve">consequences of </w:t>
      </w:r>
      <w:r w:rsidR="00A76A26">
        <w:rPr>
          <w:rFonts w:cs="Arial"/>
          <w:bCs/>
          <w:color w:val="000000"/>
          <w:szCs w:val="22"/>
        </w:rPr>
        <w:t xml:space="preserve">sleep disorders.  </w:t>
      </w:r>
      <w:r>
        <w:rPr>
          <w:rFonts w:cs="Arial"/>
          <w:bCs/>
          <w:color w:val="000000"/>
          <w:szCs w:val="22"/>
        </w:rPr>
        <w:t xml:space="preserve"> </w:t>
      </w:r>
    </w:p>
    <w:p w14:paraId="7D09BECE" w14:textId="77777777" w:rsidR="00E80566" w:rsidRDefault="00E80566" w:rsidP="00E80566">
      <w:pPr>
        <w:pStyle w:val="ListParagraph"/>
        <w:numPr>
          <w:ilvl w:val="0"/>
          <w:numId w:val="29"/>
        </w:numPr>
        <w:adjustRightInd w:val="0"/>
        <w:rPr>
          <w:rFonts w:cs="Arial"/>
        </w:rPr>
      </w:pPr>
      <w:r w:rsidRPr="00E80566">
        <w:rPr>
          <w:rFonts w:cs="Arial"/>
        </w:rPr>
        <w:t xml:space="preserve">Badran M, Puech C, Khalyfa A, Cortese R, Cataldo K, Qiao Z, </w:t>
      </w:r>
      <w:r w:rsidRPr="00E80566">
        <w:rPr>
          <w:rFonts w:cs="Arial"/>
          <w:b/>
          <w:bCs/>
        </w:rPr>
        <w:t>Gozal D</w:t>
      </w:r>
      <w:r w:rsidRPr="00E80566">
        <w:rPr>
          <w:rFonts w:cs="Arial"/>
        </w:rPr>
        <w:t>. Senolytic-facilitated Reversal of End-Organ Dysfunction in a Murine Model of Obstructive Sleep Apnea</w:t>
      </w:r>
      <w:r w:rsidRPr="00E80566">
        <w:rPr>
          <w:rFonts w:cs="Arial"/>
          <w:i/>
          <w:iCs/>
        </w:rPr>
        <w:t>. Am J Respir Crit Care Med.</w:t>
      </w:r>
      <w:r w:rsidRPr="00E80566">
        <w:rPr>
          <w:rFonts w:cs="Arial"/>
        </w:rPr>
        <w:t xml:space="preserve"> 2024 Apr15;209(8):1001-1012. </w:t>
      </w:r>
      <w:proofErr w:type="spellStart"/>
      <w:r w:rsidRPr="00E80566">
        <w:rPr>
          <w:rFonts w:cs="Arial"/>
        </w:rPr>
        <w:t>doi</w:t>
      </w:r>
      <w:proofErr w:type="spellEnd"/>
      <w:r w:rsidRPr="00E80566">
        <w:rPr>
          <w:rFonts w:cs="Arial"/>
        </w:rPr>
        <w:t>: 10.1164/rccm.202306-1101OC. PMID: 38113165.</w:t>
      </w:r>
    </w:p>
    <w:p w14:paraId="67B865E4" w14:textId="6A69EF2F" w:rsidR="00302387" w:rsidRPr="00E80566" w:rsidRDefault="00302387" w:rsidP="00E80566">
      <w:pPr>
        <w:pStyle w:val="ListParagraph"/>
        <w:numPr>
          <w:ilvl w:val="0"/>
          <w:numId w:val="29"/>
        </w:numPr>
        <w:adjustRightInd w:val="0"/>
        <w:rPr>
          <w:rFonts w:cs="Arial"/>
        </w:rPr>
      </w:pPr>
      <w:r w:rsidRPr="00E80566">
        <w:rPr>
          <w:rFonts w:cs="Arial"/>
        </w:rPr>
        <w:lastRenderedPageBreak/>
        <w:t xml:space="preserve">Badran M, Khalyfa A, Ericsson A, Puech C, McAdams Z, Bender SB, </w:t>
      </w:r>
      <w:r w:rsidRPr="00E80566">
        <w:rPr>
          <w:rFonts w:cs="Arial"/>
          <w:b/>
          <w:bCs/>
        </w:rPr>
        <w:t>Gozal D</w:t>
      </w:r>
      <w:r w:rsidRPr="00E80566">
        <w:rPr>
          <w:rFonts w:cs="Arial"/>
        </w:rPr>
        <w:t xml:space="preserve">. Gut microbiota </w:t>
      </w:r>
      <w:proofErr w:type="gramStart"/>
      <w:r w:rsidRPr="00E80566">
        <w:rPr>
          <w:rFonts w:cs="Arial"/>
        </w:rPr>
        <w:t>mediate</w:t>
      </w:r>
      <w:proofErr w:type="gramEnd"/>
      <w:r w:rsidRPr="00E80566">
        <w:rPr>
          <w:rFonts w:cs="Arial"/>
        </w:rPr>
        <w:t xml:space="preserve"> vascular dysfunction in a murine model of sleep apnea: effect of probiotics. </w:t>
      </w:r>
      <w:proofErr w:type="spellStart"/>
      <w:r w:rsidRPr="00E80566">
        <w:rPr>
          <w:rFonts w:cs="Arial"/>
          <w:i/>
          <w:iCs/>
        </w:rPr>
        <w:t>Eur</w:t>
      </w:r>
      <w:proofErr w:type="spellEnd"/>
      <w:r w:rsidRPr="00E80566">
        <w:rPr>
          <w:rFonts w:cs="Arial"/>
          <w:i/>
          <w:iCs/>
        </w:rPr>
        <w:t xml:space="preserve"> Respir J</w:t>
      </w:r>
      <w:r w:rsidRPr="00E80566">
        <w:rPr>
          <w:rFonts w:cs="Arial"/>
        </w:rPr>
        <w:t xml:space="preserve">. 2022 Aug 25:2200002. </w:t>
      </w:r>
      <w:proofErr w:type="spellStart"/>
      <w:r w:rsidRPr="00E80566">
        <w:rPr>
          <w:rFonts w:cs="Arial"/>
        </w:rPr>
        <w:t>doi</w:t>
      </w:r>
      <w:proofErr w:type="spellEnd"/>
      <w:r w:rsidRPr="00E80566">
        <w:rPr>
          <w:rFonts w:cs="Arial"/>
        </w:rPr>
        <w:t xml:space="preserve">: 10.1183/13993003.00002-2022. </w:t>
      </w:r>
      <w:proofErr w:type="spellStart"/>
      <w:r w:rsidRPr="00E80566">
        <w:rPr>
          <w:rFonts w:cs="Arial"/>
        </w:rPr>
        <w:t>Epub</w:t>
      </w:r>
      <w:proofErr w:type="spellEnd"/>
      <w:r w:rsidRPr="00E80566">
        <w:rPr>
          <w:rFonts w:cs="Arial"/>
        </w:rPr>
        <w:t xml:space="preserve"> ahead of print. PMID: 36028255.</w:t>
      </w:r>
    </w:p>
    <w:p w14:paraId="120EA291" w14:textId="77777777" w:rsidR="00E80566" w:rsidRDefault="00E80566" w:rsidP="00E80566">
      <w:pPr>
        <w:pStyle w:val="ListParagraph"/>
        <w:numPr>
          <w:ilvl w:val="0"/>
          <w:numId w:val="29"/>
        </w:numPr>
        <w:adjustRightInd w:val="0"/>
        <w:rPr>
          <w:rFonts w:cs="Arial"/>
        </w:rPr>
      </w:pPr>
      <w:r w:rsidRPr="00E80566">
        <w:rPr>
          <w:rFonts w:cs="Arial"/>
        </w:rPr>
        <w:t xml:space="preserve">Javaheri S, Javaheri S, </w:t>
      </w:r>
      <w:r w:rsidRPr="00E80566">
        <w:rPr>
          <w:rFonts w:cs="Arial"/>
          <w:b/>
          <w:bCs/>
        </w:rPr>
        <w:t>Gozal D</w:t>
      </w:r>
      <w:r w:rsidRPr="00E80566">
        <w:rPr>
          <w:rFonts w:cs="Arial"/>
        </w:rPr>
        <w:t>, Campos-Rodriguez F, Martinez-Garcia MA, Mokhlesi B, Mehra R, McNicholas WT, Somers VK, Zee PC, Cistulli P, Malhotra A. Treatment of OSA and its Impact on Cardiovascular Disease, Part 2: JACC State- of-the-Art Review</w:t>
      </w:r>
      <w:r w:rsidRPr="00E80566">
        <w:rPr>
          <w:rFonts w:cs="Arial"/>
          <w:i/>
          <w:iCs/>
        </w:rPr>
        <w:t xml:space="preserve">. J Am Coll </w:t>
      </w:r>
      <w:proofErr w:type="spellStart"/>
      <w:r w:rsidRPr="00E80566">
        <w:rPr>
          <w:rFonts w:cs="Arial"/>
          <w:i/>
          <w:iCs/>
        </w:rPr>
        <w:t>Cardiol</w:t>
      </w:r>
      <w:proofErr w:type="spellEnd"/>
      <w:r w:rsidRPr="00E80566">
        <w:rPr>
          <w:rFonts w:cs="Arial"/>
          <w:i/>
          <w:iCs/>
        </w:rPr>
        <w:t>.</w:t>
      </w:r>
      <w:r w:rsidRPr="00E80566">
        <w:rPr>
          <w:rFonts w:cs="Arial"/>
        </w:rPr>
        <w:t xml:space="preserve"> 2024 Sep 24;84(13):1224-1240. </w:t>
      </w:r>
      <w:proofErr w:type="gramStart"/>
      <w:r w:rsidRPr="00E80566">
        <w:rPr>
          <w:rFonts w:cs="Arial"/>
        </w:rPr>
        <w:t>doi:10.1016/j.jacc</w:t>
      </w:r>
      <w:proofErr w:type="gramEnd"/>
      <w:r w:rsidRPr="00E80566">
        <w:rPr>
          <w:rFonts w:cs="Arial"/>
        </w:rPr>
        <w:t>.2024.07.024. PMID: 39293885.</w:t>
      </w:r>
    </w:p>
    <w:p w14:paraId="090433C1" w14:textId="0B1725B7" w:rsidR="00302387" w:rsidRPr="00E80566" w:rsidRDefault="008A22E9" w:rsidP="00E80566">
      <w:pPr>
        <w:pStyle w:val="ListParagraph"/>
        <w:numPr>
          <w:ilvl w:val="0"/>
          <w:numId w:val="29"/>
        </w:numPr>
        <w:adjustRightInd w:val="0"/>
        <w:rPr>
          <w:rFonts w:cs="Arial"/>
        </w:rPr>
      </w:pPr>
      <w:r w:rsidRPr="00E80566">
        <w:rPr>
          <w:rFonts w:cs="Arial"/>
        </w:rPr>
        <w:t xml:space="preserve">Mazzotti DR, Waitman LR, Miller J, Sundar KM, Stewart NH, </w:t>
      </w:r>
      <w:r w:rsidRPr="00E80566">
        <w:rPr>
          <w:rFonts w:cs="Arial"/>
          <w:b/>
          <w:bCs/>
        </w:rPr>
        <w:t>Gozal D</w:t>
      </w:r>
      <w:r w:rsidRPr="00E80566">
        <w:rPr>
          <w:rFonts w:cs="Arial"/>
        </w:rPr>
        <w:t xml:space="preserve">, Song X; Greater Plains Collaborative. Positive Airway Pressure, Mortality, and Cardiovascular Risk in Older Adults </w:t>
      </w:r>
      <w:proofErr w:type="gramStart"/>
      <w:r w:rsidRPr="00E80566">
        <w:rPr>
          <w:rFonts w:cs="Arial"/>
        </w:rPr>
        <w:t>With</w:t>
      </w:r>
      <w:proofErr w:type="gramEnd"/>
      <w:r w:rsidRPr="00E80566">
        <w:rPr>
          <w:rFonts w:cs="Arial"/>
        </w:rPr>
        <w:t xml:space="preserve"> Sleep Apnea. </w:t>
      </w:r>
      <w:r w:rsidRPr="00E80566">
        <w:rPr>
          <w:rFonts w:cs="Arial"/>
          <w:i/>
          <w:iCs/>
        </w:rPr>
        <w:t xml:space="preserve">JAMA </w:t>
      </w:r>
      <w:proofErr w:type="spellStart"/>
      <w:r w:rsidRPr="00E80566">
        <w:rPr>
          <w:rFonts w:cs="Arial"/>
          <w:i/>
          <w:iCs/>
        </w:rPr>
        <w:t>Netw</w:t>
      </w:r>
      <w:proofErr w:type="spellEnd"/>
      <w:r w:rsidRPr="00E80566">
        <w:rPr>
          <w:rFonts w:cs="Arial"/>
          <w:i/>
          <w:iCs/>
        </w:rPr>
        <w:t xml:space="preserve"> Open</w:t>
      </w:r>
      <w:r w:rsidRPr="00E80566">
        <w:rPr>
          <w:rFonts w:cs="Arial"/>
        </w:rPr>
        <w:t>. 2024 Sep 3;7(9</w:t>
      </w:r>
      <w:proofErr w:type="gramStart"/>
      <w:r w:rsidRPr="00E80566">
        <w:rPr>
          <w:rFonts w:cs="Arial"/>
        </w:rPr>
        <w:t>):e</w:t>
      </w:r>
      <w:proofErr w:type="gramEnd"/>
      <w:r w:rsidRPr="00E80566">
        <w:rPr>
          <w:rFonts w:cs="Arial"/>
        </w:rPr>
        <w:t xml:space="preserve">2432468. </w:t>
      </w:r>
      <w:proofErr w:type="spellStart"/>
      <w:r w:rsidRPr="00E80566">
        <w:rPr>
          <w:rFonts w:cs="Arial"/>
        </w:rPr>
        <w:t>doi</w:t>
      </w:r>
      <w:proofErr w:type="spellEnd"/>
      <w:r w:rsidRPr="00E80566">
        <w:rPr>
          <w:rFonts w:cs="Arial"/>
        </w:rPr>
        <w:t>: 10.1001/jamanetworkopen.2024.32468. PMID: 39259540.</w:t>
      </w:r>
    </w:p>
    <w:p w14:paraId="3DD509CC" w14:textId="77777777" w:rsidR="00E93D84" w:rsidRDefault="00E93D84" w:rsidP="00E93D84">
      <w:pPr>
        <w:adjustRightInd w:val="0"/>
        <w:rPr>
          <w:rFonts w:cs="Arial"/>
          <w:bCs/>
          <w:color w:val="000000"/>
          <w:szCs w:val="22"/>
        </w:rPr>
      </w:pPr>
    </w:p>
    <w:p w14:paraId="2AB7A0F5" w14:textId="5492CF0B" w:rsidR="002C51BC" w:rsidRPr="00A128A0" w:rsidRDefault="002C51BC" w:rsidP="002C51BC">
      <w:pPr>
        <w:pStyle w:val="DataField11pt-Single"/>
        <w:rPr>
          <w:rStyle w:val="Strong"/>
        </w:rPr>
      </w:pPr>
      <w:r w:rsidRPr="00A128A0">
        <w:rPr>
          <w:rStyle w:val="Strong"/>
        </w:rPr>
        <w:t>B.</w:t>
      </w:r>
      <w:r w:rsidRPr="00A128A0">
        <w:rPr>
          <w:rStyle w:val="Strong"/>
        </w:rPr>
        <w:tab/>
        <w:t>Positions and Honors</w:t>
      </w:r>
      <w:r w:rsidR="00FE10AD">
        <w:rPr>
          <w:rStyle w:val="Strong"/>
        </w:rPr>
        <w:br/>
      </w:r>
    </w:p>
    <w:p w14:paraId="6D258515" w14:textId="55B7288F" w:rsidR="00400EBE" w:rsidRDefault="00123085" w:rsidP="00400EBE">
      <w:pPr>
        <w:adjustRightInd w:val="0"/>
        <w:ind w:left="1440" w:hanging="1440"/>
        <w:rPr>
          <w:rFonts w:cs="Arial"/>
          <w:color w:val="000000"/>
          <w:szCs w:val="22"/>
        </w:rPr>
      </w:pPr>
      <w:r>
        <w:rPr>
          <w:rFonts w:cs="Arial"/>
          <w:color w:val="000000"/>
          <w:szCs w:val="22"/>
        </w:rPr>
        <w:t>07/</w:t>
      </w:r>
      <w:r w:rsidR="009920F8">
        <w:rPr>
          <w:rFonts w:cs="Arial"/>
          <w:color w:val="000000"/>
          <w:szCs w:val="22"/>
        </w:rPr>
        <w:t xml:space="preserve">23-present </w:t>
      </w:r>
      <w:r w:rsidR="00400EBE">
        <w:rPr>
          <w:rFonts w:cs="Arial"/>
          <w:color w:val="000000"/>
          <w:szCs w:val="22"/>
        </w:rPr>
        <w:t>Dean, Joan C. Edwards School of Medicine, Vice-President for Health Affairs, Marshall University</w:t>
      </w:r>
    </w:p>
    <w:p w14:paraId="295EDED0" w14:textId="4895800D" w:rsidR="009920F8" w:rsidRDefault="009920F8" w:rsidP="009920F8">
      <w:pPr>
        <w:adjustRightInd w:val="0"/>
        <w:rPr>
          <w:rFonts w:cs="Arial"/>
          <w:color w:val="000000"/>
          <w:szCs w:val="22"/>
        </w:rPr>
      </w:pPr>
      <w:r>
        <w:rPr>
          <w:rFonts w:cs="Arial"/>
          <w:color w:val="000000"/>
          <w:szCs w:val="22"/>
        </w:rPr>
        <w:t>05/2021</w:t>
      </w:r>
      <w:r>
        <w:rPr>
          <w:rFonts w:cs="Arial"/>
          <w:color w:val="000000"/>
          <w:szCs w:val="22"/>
        </w:rPr>
        <w:tab/>
        <w:t xml:space="preserve">      </w:t>
      </w:r>
      <w:r w:rsidR="00B24197">
        <w:rPr>
          <w:rFonts w:cs="Arial"/>
          <w:color w:val="000000"/>
          <w:szCs w:val="22"/>
        </w:rPr>
        <w:t>Lifetime Achievement Award, Assembly of Pediatrics, American Thoracic Society</w:t>
      </w:r>
    </w:p>
    <w:p w14:paraId="37968929" w14:textId="77777777" w:rsidR="009920F8" w:rsidRDefault="009920F8" w:rsidP="009920F8">
      <w:pPr>
        <w:adjustRightInd w:val="0"/>
        <w:ind w:left="1440" w:hanging="1440"/>
        <w:rPr>
          <w:rFonts w:cs="Arial"/>
          <w:color w:val="000000"/>
          <w:szCs w:val="22"/>
        </w:rPr>
      </w:pPr>
      <w:r>
        <w:rPr>
          <w:rFonts w:cs="Arial"/>
          <w:color w:val="000000"/>
          <w:szCs w:val="22"/>
        </w:rPr>
        <w:t>03/2019</w:t>
      </w:r>
      <w:r>
        <w:rPr>
          <w:rFonts w:cs="Arial"/>
          <w:color w:val="000000"/>
          <w:szCs w:val="22"/>
        </w:rPr>
        <w:tab/>
      </w:r>
      <w:r w:rsidRPr="00417127">
        <w:rPr>
          <w:rFonts w:cs="Arial"/>
          <w:color w:val="000000"/>
          <w:szCs w:val="22"/>
        </w:rPr>
        <w:t xml:space="preserve">Doctor Honoris Causa, University of </w:t>
      </w:r>
      <w:r>
        <w:rPr>
          <w:rFonts w:cs="Arial"/>
          <w:color w:val="000000"/>
          <w:szCs w:val="22"/>
        </w:rPr>
        <w:t>Barcelona</w:t>
      </w:r>
      <w:r w:rsidRPr="00417127">
        <w:rPr>
          <w:rFonts w:cs="Arial"/>
          <w:color w:val="000000"/>
          <w:szCs w:val="22"/>
        </w:rPr>
        <w:t>, Spain</w:t>
      </w:r>
    </w:p>
    <w:p w14:paraId="2518BB32" w14:textId="77777777" w:rsidR="009920F8" w:rsidRDefault="009920F8" w:rsidP="009920F8">
      <w:pPr>
        <w:adjustRightInd w:val="0"/>
        <w:ind w:left="1440" w:hanging="1440"/>
        <w:rPr>
          <w:rFonts w:cs="Arial"/>
          <w:color w:val="000000"/>
          <w:szCs w:val="22"/>
        </w:rPr>
      </w:pPr>
      <w:r>
        <w:rPr>
          <w:rFonts w:cs="Arial"/>
          <w:color w:val="000000"/>
          <w:szCs w:val="22"/>
        </w:rPr>
        <w:t>02/2019</w:t>
      </w:r>
      <w:r>
        <w:rPr>
          <w:rFonts w:cs="Arial"/>
          <w:color w:val="000000"/>
          <w:szCs w:val="22"/>
        </w:rPr>
        <w:tab/>
      </w:r>
      <w:r w:rsidRPr="00417127">
        <w:rPr>
          <w:rFonts w:cs="Arial"/>
          <w:color w:val="000000"/>
          <w:szCs w:val="22"/>
        </w:rPr>
        <w:t>2019 Edwin L. Kendig Jr Award by the American Academy of Pediatrics Section on Pediatric Pulmonology and Sleep Medicine</w:t>
      </w:r>
    </w:p>
    <w:p w14:paraId="40D223B6" w14:textId="77777777" w:rsidR="009920F8" w:rsidRDefault="009920F8" w:rsidP="009920F8">
      <w:pPr>
        <w:adjustRightInd w:val="0"/>
        <w:ind w:left="1440" w:hanging="1440"/>
        <w:rPr>
          <w:rFonts w:cs="Arial"/>
          <w:color w:val="000000"/>
          <w:szCs w:val="22"/>
        </w:rPr>
      </w:pPr>
      <w:r>
        <w:rPr>
          <w:rFonts w:cs="Arial"/>
          <w:color w:val="000000"/>
          <w:szCs w:val="22"/>
        </w:rPr>
        <w:t>10/2018</w:t>
      </w:r>
      <w:r>
        <w:rPr>
          <w:rFonts w:cs="Arial"/>
          <w:color w:val="000000"/>
          <w:szCs w:val="22"/>
        </w:rPr>
        <w:tab/>
        <w:t>Doctor Honoris Causa, University of Lleida, Spain</w:t>
      </w:r>
    </w:p>
    <w:p w14:paraId="2BD51C02" w14:textId="77777777" w:rsidR="001C6DA9" w:rsidRDefault="001C6DA9" w:rsidP="001C6DA9">
      <w:pPr>
        <w:adjustRightInd w:val="0"/>
        <w:ind w:left="1440" w:hanging="1440"/>
        <w:rPr>
          <w:rFonts w:cs="Arial"/>
          <w:color w:val="000000"/>
          <w:szCs w:val="22"/>
        </w:rPr>
      </w:pPr>
      <w:r>
        <w:rPr>
          <w:rFonts w:cs="Arial"/>
          <w:color w:val="000000"/>
          <w:szCs w:val="22"/>
        </w:rPr>
        <w:t>8/2018-2023   Chair, Department of Child Health, University of Missouri, School of Medicine</w:t>
      </w:r>
    </w:p>
    <w:p w14:paraId="148C3729" w14:textId="77777777" w:rsidR="009920F8" w:rsidRDefault="009920F8" w:rsidP="009920F8">
      <w:pPr>
        <w:adjustRightInd w:val="0"/>
        <w:ind w:left="1440" w:hanging="1440"/>
        <w:rPr>
          <w:rFonts w:cs="Arial"/>
          <w:color w:val="000000"/>
          <w:szCs w:val="22"/>
        </w:rPr>
      </w:pPr>
      <w:r>
        <w:rPr>
          <w:rFonts w:cs="Arial"/>
          <w:color w:val="000000"/>
          <w:szCs w:val="22"/>
        </w:rPr>
        <w:t>06/2016</w:t>
      </w:r>
      <w:r>
        <w:rPr>
          <w:rFonts w:cs="Arial"/>
          <w:color w:val="000000"/>
          <w:szCs w:val="22"/>
        </w:rPr>
        <w:tab/>
        <w:t>National Sleep Foundation Lifetime Achievement Award</w:t>
      </w:r>
    </w:p>
    <w:p w14:paraId="622CD71D" w14:textId="77777777" w:rsidR="009920F8" w:rsidRDefault="009920F8" w:rsidP="009920F8">
      <w:pPr>
        <w:adjustRightInd w:val="0"/>
        <w:ind w:left="1440" w:hanging="1440"/>
        <w:rPr>
          <w:rFonts w:cs="Arial"/>
          <w:color w:val="000000"/>
          <w:szCs w:val="22"/>
        </w:rPr>
      </w:pPr>
      <w:r>
        <w:rPr>
          <w:rFonts w:cs="Arial"/>
          <w:color w:val="000000"/>
          <w:szCs w:val="22"/>
        </w:rPr>
        <w:t>2013-2018</w:t>
      </w:r>
      <w:r>
        <w:rPr>
          <w:rFonts w:cs="Arial"/>
          <w:color w:val="000000"/>
          <w:szCs w:val="22"/>
        </w:rPr>
        <w:tab/>
      </w:r>
      <w:r w:rsidRPr="002B2C83">
        <w:rPr>
          <w:rFonts w:cs="Arial"/>
          <w:color w:val="000000"/>
          <w:szCs w:val="22"/>
        </w:rPr>
        <w:t>Secretary Treasurer, American Thoracic Society, 2014- Vice-President, 2015 – President-Elect, 2016 – President, 2017 – Past-President</w:t>
      </w:r>
    </w:p>
    <w:p w14:paraId="6D456EB7" w14:textId="77777777" w:rsidR="009920F8" w:rsidRDefault="009920F8" w:rsidP="009920F8">
      <w:pPr>
        <w:adjustRightInd w:val="0"/>
        <w:ind w:left="1440" w:hanging="1440"/>
        <w:rPr>
          <w:rFonts w:cs="Arial"/>
          <w:color w:val="000000"/>
          <w:szCs w:val="22"/>
        </w:rPr>
      </w:pPr>
      <w:r>
        <w:rPr>
          <w:rFonts w:cs="Arial"/>
          <w:color w:val="000000"/>
          <w:szCs w:val="22"/>
        </w:rPr>
        <w:t>2013-present</w:t>
      </w:r>
      <w:r>
        <w:rPr>
          <w:rFonts w:cs="Arial"/>
          <w:color w:val="000000"/>
          <w:szCs w:val="22"/>
        </w:rPr>
        <w:tab/>
        <w:t xml:space="preserve">Regular Member, </w:t>
      </w:r>
      <w:r w:rsidRPr="00EA7527">
        <w:rPr>
          <w:rFonts w:cs="Arial"/>
          <w:color w:val="000000"/>
          <w:szCs w:val="22"/>
        </w:rPr>
        <w:t>Neuroendocrinology, Neuroimmunology, Rhythms and Sleep (NNRS) Study Section</w:t>
      </w:r>
      <w:r>
        <w:rPr>
          <w:rFonts w:cs="Arial"/>
          <w:color w:val="000000"/>
          <w:szCs w:val="22"/>
        </w:rPr>
        <w:t xml:space="preserve">, </w:t>
      </w:r>
      <w:r w:rsidRPr="00EA7527">
        <w:rPr>
          <w:rFonts w:cs="Arial"/>
          <w:color w:val="000000"/>
          <w:szCs w:val="22"/>
        </w:rPr>
        <w:t>Integrative, Functional and Cognitive Neuroscience IRG</w:t>
      </w:r>
      <w:r>
        <w:rPr>
          <w:rFonts w:cs="Arial"/>
          <w:color w:val="000000"/>
          <w:szCs w:val="22"/>
        </w:rPr>
        <w:t xml:space="preserve">, </w:t>
      </w:r>
      <w:r w:rsidRPr="00EA7527">
        <w:rPr>
          <w:rFonts w:cs="Arial"/>
          <w:color w:val="000000"/>
          <w:szCs w:val="22"/>
        </w:rPr>
        <w:t>Center for Scientific Review</w:t>
      </w:r>
    </w:p>
    <w:p w14:paraId="1BB55400" w14:textId="77777777" w:rsidR="009920F8" w:rsidRDefault="009920F8" w:rsidP="009920F8">
      <w:pPr>
        <w:adjustRightInd w:val="0"/>
        <w:rPr>
          <w:rFonts w:cs="Arial"/>
          <w:color w:val="000000"/>
          <w:szCs w:val="22"/>
        </w:rPr>
      </w:pPr>
      <w:r>
        <w:rPr>
          <w:rFonts w:cs="Arial"/>
          <w:color w:val="000000"/>
          <w:szCs w:val="22"/>
        </w:rPr>
        <w:t>2013</w:t>
      </w:r>
      <w:r>
        <w:rPr>
          <w:rFonts w:cs="Arial"/>
          <w:color w:val="000000"/>
          <w:szCs w:val="22"/>
        </w:rPr>
        <w:tab/>
      </w:r>
      <w:r>
        <w:rPr>
          <w:rFonts w:cs="Arial"/>
          <w:color w:val="000000"/>
          <w:szCs w:val="22"/>
        </w:rPr>
        <w:tab/>
      </w:r>
      <w:r>
        <w:rPr>
          <w:rFonts w:cs="Arial"/>
          <w:color w:val="000000"/>
          <w:szCs w:val="22"/>
        </w:rPr>
        <w:tab/>
      </w:r>
      <w:r w:rsidRPr="002B2C83">
        <w:rPr>
          <w:rFonts w:cs="Arial"/>
          <w:color w:val="000000"/>
          <w:szCs w:val="22"/>
        </w:rPr>
        <w:t xml:space="preserve">William C. Dement Academic Achievement Award of the </w:t>
      </w:r>
      <w:smartTag w:uri="urn:schemas-microsoft-com:office:smarttags" w:element="place">
        <w:smartTag w:uri="urn:schemas-microsoft-com:office:smarttags" w:element="PlaceName">
          <w:r w:rsidRPr="002B2C83">
            <w:rPr>
              <w:rFonts w:cs="Arial"/>
              <w:color w:val="000000"/>
              <w:szCs w:val="22"/>
            </w:rPr>
            <w:t>American</w:t>
          </w:r>
        </w:smartTag>
        <w:r w:rsidRPr="002B2C83">
          <w:rPr>
            <w:rFonts w:cs="Arial"/>
            <w:color w:val="000000"/>
            <w:szCs w:val="22"/>
          </w:rPr>
          <w:t xml:space="preserve"> </w:t>
        </w:r>
        <w:smartTag w:uri="urn:schemas-microsoft-com:office:smarttags" w:element="PlaceType">
          <w:r w:rsidRPr="002B2C83">
            <w:rPr>
              <w:rFonts w:cs="Arial"/>
              <w:color w:val="000000"/>
              <w:szCs w:val="22"/>
            </w:rPr>
            <w:t>Academy</w:t>
          </w:r>
        </w:smartTag>
      </w:smartTag>
      <w:r w:rsidRPr="002B2C83">
        <w:rPr>
          <w:rFonts w:cs="Arial"/>
          <w:color w:val="000000"/>
          <w:szCs w:val="22"/>
        </w:rPr>
        <w:t xml:space="preserve"> of Sleep Medicine</w:t>
      </w:r>
    </w:p>
    <w:p w14:paraId="16643EAC" w14:textId="77777777" w:rsidR="009920F8" w:rsidRDefault="009920F8" w:rsidP="009920F8">
      <w:pPr>
        <w:adjustRightInd w:val="0"/>
        <w:rPr>
          <w:rFonts w:cs="Arial"/>
          <w:color w:val="000000"/>
          <w:szCs w:val="22"/>
        </w:rPr>
      </w:pPr>
      <w:r>
        <w:rPr>
          <w:rFonts w:cs="Arial"/>
          <w:color w:val="000000"/>
          <w:szCs w:val="22"/>
        </w:rPr>
        <w:t>2009-2014</w:t>
      </w:r>
      <w:r>
        <w:rPr>
          <w:rFonts w:cs="Arial"/>
          <w:color w:val="000000"/>
          <w:szCs w:val="22"/>
        </w:rPr>
        <w:tab/>
      </w:r>
      <w:r>
        <w:rPr>
          <w:rFonts w:cs="Arial"/>
          <w:color w:val="000000"/>
          <w:szCs w:val="22"/>
        </w:rPr>
        <w:tab/>
        <w:t>Professor and Chairman, Department of Pediatrics, The University of Chicago, Chicago, IL</w:t>
      </w:r>
    </w:p>
    <w:p w14:paraId="1EC50894" w14:textId="77777777" w:rsidR="009920F8" w:rsidRDefault="009920F8" w:rsidP="009920F8">
      <w:pPr>
        <w:adjustRightInd w:val="0"/>
        <w:rPr>
          <w:rFonts w:cs="Arial"/>
          <w:color w:val="000000"/>
          <w:szCs w:val="22"/>
        </w:rPr>
      </w:pPr>
      <w:r w:rsidRPr="001A6605">
        <w:rPr>
          <w:rFonts w:cs="Arial"/>
          <w:color w:val="000000"/>
          <w:szCs w:val="22"/>
        </w:rPr>
        <w:t xml:space="preserve">2004 </w:t>
      </w:r>
      <w:r>
        <w:rPr>
          <w:rFonts w:cs="Arial"/>
          <w:color w:val="000000"/>
          <w:szCs w:val="22"/>
        </w:rPr>
        <w:tab/>
      </w:r>
      <w:r>
        <w:rPr>
          <w:rFonts w:cs="Arial"/>
          <w:color w:val="000000"/>
          <w:szCs w:val="22"/>
        </w:rPr>
        <w:tab/>
      </w:r>
      <w:r>
        <w:rPr>
          <w:rFonts w:cs="Arial"/>
          <w:color w:val="000000"/>
          <w:szCs w:val="22"/>
        </w:rPr>
        <w:tab/>
      </w:r>
      <w:r w:rsidRPr="001A6605">
        <w:rPr>
          <w:rFonts w:cs="Arial"/>
          <w:color w:val="000000"/>
          <w:szCs w:val="22"/>
        </w:rPr>
        <w:t>Special Lecture, Society for Neuroscience Meeting</w:t>
      </w:r>
    </w:p>
    <w:p w14:paraId="07E6E32C" w14:textId="77777777" w:rsidR="009920F8" w:rsidRPr="001A6605" w:rsidRDefault="009920F8" w:rsidP="009920F8">
      <w:pPr>
        <w:adjustRightInd w:val="0"/>
        <w:rPr>
          <w:rFonts w:cs="Arial"/>
          <w:color w:val="000000"/>
          <w:szCs w:val="22"/>
        </w:rPr>
      </w:pPr>
      <w:r w:rsidRPr="001A6605">
        <w:rPr>
          <w:rFonts w:cs="Arial"/>
          <w:color w:val="000000"/>
          <w:szCs w:val="22"/>
        </w:rPr>
        <w:t xml:space="preserve">2002 </w:t>
      </w:r>
      <w:r>
        <w:rPr>
          <w:rFonts w:cs="Arial"/>
          <w:color w:val="000000"/>
          <w:szCs w:val="22"/>
        </w:rPr>
        <w:tab/>
      </w:r>
      <w:r>
        <w:rPr>
          <w:rFonts w:cs="Arial"/>
          <w:color w:val="000000"/>
          <w:szCs w:val="22"/>
        </w:rPr>
        <w:tab/>
      </w:r>
      <w:r>
        <w:rPr>
          <w:rFonts w:cs="Arial"/>
          <w:color w:val="000000"/>
          <w:szCs w:val="22"/>
        </w:rPr>
        <w:tab/>
      </w:r>
      <w:r w:rsidRPr="001A6605">
        <w:rPr>
          <w:rFonts w:cs="Arial"/>
          <w:color w:val="000000"/>
          <w:szCs w:val="22"/>
        </w:rPr>
        <w:t>J. Burns Amberson Lecture, Keynote Speaker, American Thoracic Society Annual Conference</w:t>
      </w:r>
    </w:p>
    <w:p w14:paraId="3FA5B473" w14:textId="77777777" w:rsidR="009920F8" w:rsidRPr="001A6605" w:rsidRDefault="009920F8" w:rsidP="009920F8">
      <w:pPr>
        <w:adjustRightInd w:val="0"/>
        <w:rPr>
          <w:rFonts w:cs="Arial"/>
          <w:color w:val="000000"/>
          <w:szCs w:val="22"/>
        </w:rPr>
      </w:pPr>
      <w:r w:rsidRPr="001A6605">
        <w:rPr>
          <w:rFonts w:cs="Arial"/>
          <w:color w:val="000000"/>
          <w:szCs w:val="22"/>
        </w:rPr>
        <w:t xml:space="preserve">2000-2004 </w:t>
      </w:r>
      <w:r>
        <w:rPr>
          <w:rFonts w:cs="Arial"/>
          <w:color w:val="000000"/>
          <w:szCs w:val="22"/>
        </w:rPr>
        <w:tab/>
      </w:r>
      <w:r w:rsidRPr="001A6605">
        <w:rPr>
          <w:rFonts w:cs="Arial"/>
          <w:color w:val="000000"/>
          <w:szCs w:val="22"/>
        </w:rPr>
        <w:t>Regular Member, Respiratory and Applied Physiology Study Section, NIH</w:t>
      </w:r>
    </w:p>
    <w:p w14:paraId="530872B9" w14:textId="77777777" w:rsidR="009920F8" w:rsidRDefault="009920F8" w:rsidP="009920F8">
      <w:pPr>
        <w:adjustRightInd w:val="0"/>
        <w:rPr>
          <w:rFonts w:cs="Arial"/>
          <w:color w:val="000000"/>
          <w:szCs w:val="22"/>
        </w:rPr>
      </w:pPr>
      <w:r w:rsidRPr="001A6605">
        <w:rPr>
          <w:rFonts w:cs="Arial"/>
          <w:color w:val="000000"/>
          <w:szCs w:val="22"/>
        </w:rPr>
        <w:t>1999-</w:t>
      </w:r>
      <w:r>
        <w:rPr>
          <w:rFonts w:cs="Arial"/>
          <w:color w:val="000000"/>
          <w:szCs w:val="22"/>
        </w:rPr>
        <w:t>2009</w:t>
      </w:r>
      <w:r w:rsidRPr="001A6605">
        <w:rPr>
          <w:rFonts w:cs="Arial"/>
          <w:color w:val="000000"/>
          <w:szCs w:val="22"/>
        </w:rPr>
        <w:t xml:space="preserve"> </w:t>
      </w:r>
      <w:r>
        <w:rPr>
          <w:rFonts w:cs="Arial"/>
          <w:color w:val="000000"/>
          <w:szCs w:val="22"/>
        </w:rPr>
        <w:tab/>
      </w:r>
      <w:r w:rsidRPr="001A6605">
        <w:rPr>
          <w:rFonts w:cs="Arial"/>
          <w:color w:val="000000"/>
          <w:szCs w:val="22"/>
        </w:rPr>
        <w:t>Children’s</w:t>
      </w:r>
      <w:r>
        <w:rPr>
          <w:rFonts w:cs="Arial"/>
          <w:color w:val="000000"/>
          <w:szCs w:val="22"/>
        </w:rPr>
        <w:t xml:space="preserve"> </w:t>
      </w:r>
      <w:r w:rsidRPr="001A6605">
        <w:rPr>
          <w:rFonts w:cs="Arial"/>
          <w:color w:val="000000"/>
          <w:szCs w:val="22"/>
        </w:rPr>
        <w:t>Foundation Chair for Pediatric Research, Professor of Pediatrics, Pharmacology and</w:t>
      </w:r>
    </w:p>
    <w:p w14:paraId="0625FFF9" w14:textId="77777777" w:rsidR="009920F8" w:rsidRPr="001A6605" w:rsidRDefault="009920F8" w:rsidP="009920F8">
      <w:pPr>
        <w:adjustRightInd w:val="0"/>
        <w:ind w:left="1080" w:firstLine="360"/>
        <w:rPr>
          <w:rFonts w:cs="Arial"/>
          <w:color w:val="000000"/>
          <w:szCs w:val="22"/>
        </w:rPr>
      </w:pPr>
      <w:r w:rsidRPr="001A6605">
        <w:rPr>
          <w:rFonts w:cs="Arial"/>
          <w:color w:val="000000"/>
          <w:szCs w:val="22"/>
        </w:rPr>
        <w:t>Toxicology,</w:t>
      </w:r>
      <w:r>
        <w:rPr>
          <w:rFonts w:cs="Arial"/>
          <w:color w:val="000000"/>
          <w:szCs w:val="22"/>
        </w:rPr>
        <w:t xml:space="preserve"> </w:t>
      </w:r>
      <w:smartTag w:uri="urn:schemas-microsoft-com:office:smarttags" w:element="place">
        <w:smartTag w:uri="urn:schemas-microsoft-com:office:smarttags" w:element="PlaceType">
          <w:r w:rsidRPr="001A6605">
            <w:rPr>
              <w:rFonts w:cs="Arial"/>
              <w:color w:val="000000"/>
              <w:szCs w:val="22"/>
            </w:rPr>
            <w:t>University</w:t>
          </w:r>
        </w:smartTag>
        <w:r w:rsidRPr="001A6605">
          <w:rPr>
            <w:rFonts w:cs="Arial"/>
            <w:color w:val="000000"/>
            <w:szCs w:val="22"/>
          </w:rPr>
          <w:t xml:space="preserve"> of </w:t>
        </w:r>
        <w:smartTag w:uri="urn:schemas-microsoft-com:office:smarttags" w:element="PlaceName">
          <w:r w:rsidRPr="001A6605">
            <w:rPr>
              <w:rFonts w:cs="Arial"/>
              <w:color w:val="000000"/>
              <w:szCs w:val="22"/>
            </w:rPr>
            <w:t>Louisville</w:t>
          </w:r>
        </w:smartTag>
      </w:smartTag>
    </w:p>
    <w:p w14:paraId="7AD9A1FC" w14:textId="77777777" w:rsidR="009920F8" w:rsidRPr="001A6605" w:rsidRDefault="009920F8" w:rsidP="009920F8">
      <w:pPr>
        <w:adjustRightInd w:val="0"/>
        <w:rPr>
          <w:rFonts w:cs="Arial"/>
          <w:color w:val="000000"/>
          <w:szCs w:val="22"/>
        </w:rPr>
      </w:pPr>
      <w:r w:rsidRPr="001A6605">
        <w:rPr>
          <w:rFonts w:cs="Arial"/>
          <w:color w:val="000000"/>
          <w:szCs w:val="22"/>
        </w:rPr>
        <w:t xml:space="preserve">1997-1999 </w:t>
      </w:r>
      <w:r>
        <w:rPr>
          <w:rFonts w:cs="Arial"/>
          <w:color w:val="000000"/>
          <w:szCs w:val="22"/>
        </w:rPr>
        <w:tab/>
        <w:t xml:space="preserve">Constance Kaufman </w:t>
      </w:r>
      <w:r w:rsidRPr="001A6605">
        <w:rPr>
          <w:rFonts w:cs="Arial"/>
          <w:color w:val="000000"/>
          <w:szCs w:val="22"/>
        </w:rPr>
        <w:t>Professor of Pediatrics &amp; Physiology, Tulane University School of Medicine</w:t>
      </w:r>
    </w:p>
    <w:p w14:paraId="0A283909" w14:textId="77777777" w:rsidR="009920F8" w:rsidRDefault="009920F8" w:rsidP="009920F8">
      <w:pPr>
        <w:adjustRightInd w:val="0"/>
        <w:rPr>
          <w:rFonts w:cs="Arial"/>
          <w:color w:val="000000"/>
          <w:szCs w:val="22"/>
        </w:rPr>
      </w:pPr>
      <w:r w:rsidRPr="001A6605">
        <w:rPr>
          <w:rFonts w:cs="Arial"/>
          <w:color w:val="000000"/>
          <w:szCs w:val="22"/>
        </w:rPr>
        <w:t xml:space="preserve">1994-1997 </w:t>
      </w:r>
      <w:r>
        <w:rPr>
          <w:rFonts w:cs="Arial"/>
          <w:color w:val="000000"/>
          <w:szCs w:val="22"/>
        </w:rPr>
        <w:tab/>
      </w:r>
      <w:r w:rsidRPr="001A6605">
        <w:rPr>
          <w:rFonts w:cs="Arial"/>
          <w:color w:val="000000"/>
          <w:szCs w:val="22"/>
        </w:rPr>
        <w:t>Associate Professor of Pediatrics &amp; Physiology, Tulane University School of Medicine</w:t>
      </w:r>
    </w:p>
    <w:p w14:paraId="4420C4BE" w14:textId="77777777" w:rsidR="009920F8" w:rsidRPr="001A6605" w:rsidRDefault="009920F8" w:rsidP="009920F8">
      <w:pPr>
        <w:adjustRightInd w:val="0"/>
        <w:rPr>
          <w:rFonts w:cs="Arial"/>
          <w:color w:val="000000"/>
          <w:szCs w:val="22"/>
        </w:rPr>
      </w:pPr>
      <w:r w:rsidRPr="001A6605">
        <w:rPr>
          <w:rFonts w:cs="Arial"/>
          <w:color w:val="000000"/>
          <w:szCs w:val="22"/>
        </w:rPr>
        <w:t xml:space="preserve">1993-1994 </w:t>
      </w:r>
      <w:r>
        <w:rPr>
          <w:rFonts w:cs="Arial"/>
          <w:color w:val="000000"/>
          <w:szCs w:val="22"/>
        </w:rPr>
        <w:tab/>
      </w:r>
      <w:r w:rsidRPr="001A6605">
        <w:rPr>
          <w:rFonts w:cs="Arial"/>
          <w:color w:val="000000"/>
          <w:szCs w:val="22"/>
        </w:rPr>
        <w:t>Associate Research Anatomist, UCLA</w:t>
      </w:r>
    </w:p>
    <w:p w14:paraId="382888E3" w14:textId="77777777" w:rsidR="009920F8" w:rsidRPr="001A6605" w:rsidRDefault="009920F8" w:rsidP="009920F8">
      <w:pPr>
        <w:adjustRightInd w:val="0"/>
        <w:rPr>
          <w:rFonts w:cs="Arial"/>
          <w:color w:val="000000"/>
          <w:szCs w:val="22"/>
        </w:rPr>
      </w:pPr>
      <w:r w:rsidRPr="001A6605">
        <w:rPr>
          <w:rFonts w:cs="Arial"/>
          <w:color w:val="000000"/>
          <w:szCs w:val="22"/>
        </w:rPr>
        <w:t xml:space="preserve">1991-1993 </w:t>
      </w:r>
      <w:r>
        <w:rPr>
          <w:rFonts w:cs="Arial"/>
          <w:color w:val="000000"/>
          <w:szCs w:val="22"/>
        </w:rPr>
        <w:tab/>
      </w:r>
      <w:r w:rsidRPr="001A6605">
        <w:rPr>
          <w:rFonts w:cs="Arial"/>
          <w:color w:val="000000"/>
          <w:szCs w:val="22"/>
        </w:rPr>
        <w:t>Visiting Research Assistant, Dept. Anatomy &amp; Cell Biology, UCLA</w:t>
      </w:r>
    </w:p>
    <w:p w14:paraId="06183A78" w14:textId="77777777" w:rsidR="009920F8" w:rsidRPr="001A6605" w:rsidRDefault="009920F8" w:rsidP="009920F8">
      <w:pPr>
        <w:adjustRightInd w:val="0"/>
        <w:rPr>
          <w:rFonts w:cs="Arial"/>
          <w:color w:val="000000"/>
          <w:szCs w:val="22"/>
        </w:rPr>
      </w:pPr>
      <w:r w:rsidRPr="001A6605">
        <w:rPr>
          <w:rFonts w:cs="Arial"/>
          <w:color w:val="000000"/>
          <w:szCs w:val="22"/>
        </w:rPr>
        <w:t xml:space="preserve">1991-1994 </w:t>
      </w:r>
      <w:r>
        <w:rPr>
          <w:rFonts w:cs="Arial"/>
          <w:color w:val="000000"/>
          <w:szCs w:val="22"/>
        </w:rPr>
        <w:tab/>
      </w:r>
      <w:r w:rsidRPr="001A6605">
        <w:rPr>
          <w:rFonts w:cs="Arial"/>
          <w:color w:val="000000"/>
          <w:szCs w:val="22"/>
        </w:rPr>
        <w:t xml:space="preserve">Assistant Professor of Pediatrics, </w:t>
      </w:r>
      <w:smartTag w:uri="urn:schemas-microsoft-com:office:smarttags" w:element="place">
        <w:smartTag w:uri="urn:schemas-microsoft-com:office:smarttags" w:element="PlaceName">
          <w:r w:rsidRPr="001A6605">
            <w:rPr>
              <w:rFonts w:cs="Arial"/>
              <w:color w:val="000000"/>
              <w:szCs w:val="22"/>
            </w:rPr>
            <w:t>USC</w:t>
          </w:r>
        </w:smartTag>
        <w:r w:rsidRPr="001A6605">
          <w:rPr>
            <w:rFonts w:cs="Arial"/>
            <w:color w:val="000000"/>
            <w:szCs w:val="22"/>
          </w:rPr>
          <w:t xml:space="preserve"> </w:t>
        </w:r>
        <w:smartTag w:uri="urn:schemas-microsoft-com:office:smarttags" w:element="PlaceType">
          <w:r w:rsidRPr="001A6605">
            <w:rPr>
              <w:rFonts w:cs="Arial"/>
              <w:color w:val="000000"/>
              <w:szCs w:val="22"/>
            </w:rPr>
            <w:t>School</w:t>
          </w:r>
        </w:smartTag>
      </w:smartTag>
      <w:r w:rsidRPr="001A6605">
        <w:rPr>
          <w:rFonts w:cs="Arial"/>
          <w:color w:val="000000"/>
          <w:szCs w:val="22"/>
        </w:rPr>
        <w:t xml:space="preserve"> of Medicine</w:t>
      </w:r>
    </w:p>
    <w:p w14:paraId="6A87C470" w14:textId="77777777" w:rsidR="009920F8" w:rsidRPr="001A6605" w:rsidRDefault="009920F8" w:rsidP="009920F8">
      <w:pPr>
        <w:adjustRightInd w:val="0"/>
        <w:rPr>
          <w:rFonts w:cs="Arial"/>
          <w:color w:val="000000"/>
          <w:szCs w:val="22"/>
        </w:rPr>
      </w:pPr>
      <w:r w:rsidRPr="001A6605">
        <w:rPr>
          <w:rFonts w:cs="Arial"/>
          <w:color w:val="000000"/>
          <w:szCs w:val="22"/>
        </w:rPr>
        <w:t xml:space="preserve">1990 </w:t>
      </w:r>
      <w:r>
        <w:rPr>
          <w:rFonts w:cs="Arial"/>
          <w:color w:val="000000"/>
          <w:szCs w:val="22"/>
        </w:rPr>
        <w:tab/>
      </w:r>
      <w:r>
        <w:rPr>
          <w:rFonts w:cs="Arial"/>
          <w:color w:val="000000"/>
          <w:szCs w:val="22"/>
        </w:rPr>
        <w:tab/>
      </w:r>
      <w:r>
        <w:rPr>
          <w:rFonts w:cs="Arial"/>
          <w:color w:val="000000"/>
          <w:szCs w:val="22"/>
        </w:rPr>
        <w:tab/>
      </w:r>
      <w:r w:rsidRPr="001A6605">
        <w:rPr>
          <w:rFonts w:cs="Arial"/>
          <w:color w:val="000000"/>
          <w:szCs w:val="22"/>
        </w:rPr>
        <w:t xml:space="preserve">Chevalier de </w:t>
      </w:r>
      <w:proofErr w:type="spellStart"/>
      <w:r w:rsidRPr="001A6605">
        <w:rPr>
          <w:rFonts w:cs="Arial"/>
          <w:color w:val="000000"/>
          <w:szCs w:val="22"/>
        </w:rPr>
        <w:t>l'Ordre</w:t>
      </w:r>
      <w:proofErr w:type="spellEnd"/>
      <w:r w:rsidRPr="001A6605">
        <w:rPr>
          <w:rFonts w:cs="Arial"/>
          <w:color w:val="000000"/>
          <w:szCs w:val="22"/>
        </w:rPr>
        <w:t xml:space="preserve"> du </w:t>
      </w:r>
      <w:proofErr w:type="spellStart"/>
      <w:r w:rsidRPr="001A6605">
        <w:rPr>
          <w:rFonts w:cs="Arial"/>
          <w:color w:val="000000"/>
          <w:szCs w:val="22"/>
        </w:rPr>
        <w:t>Merite</w:t>
      </w:r>
      <w:proofErr w:type="spellEnd"/>
      <w:r w:rsidRPr="001A6605">
        <w:rPr>
          <w:rFonts w:cs="Arial"/>
          <w:color w:val="000000"/>
          <w:szCs w:val="22"/>
        </w:rPr>
        <w:t xml:space="preserve"> du </w:t>
      </w:r>
      <w:smartTag w:uri="urn:schemas-microsoft-com:office:smarttags" w:element="country-region">
        <w:smartTag w:uri="urn:schemas-microsoft-com:office:smarttags" w:element="place">
          <w:r w:rsidRPr="001A6605">
            <w:rPr>
              <w:rFonts w:cs="Arial"/>
              <w:color w:val="000000"/>
              <w:szCs w:val="22"/>
            </w:rPr>
            <w:t>Cameroun</w:t>
          </w:r>
        </w:smartTag>
      </w:smartTag>
      <w:r w:rsidRPr="001A6605">
        <w:rPr>
          <w:rFonts w:cs="Arial"/>
          <w:color w:val="000000"/>
          <w:szCs w:val="22"/>
        </w:rPr>
        <w:t xml:space="preserve"> (Knight of the Order of Merit of Cameroon)</w:t>
      </w:r>
    </w:p>
    <w:p w14:paraId="7587FB63" w14:textId="77777777" w:rsidR="009920F8" w:rsidRPr="001A6605" w:rsidRDefault="009920F8" w:rsidP="009920F8">
      <w:pPr>
        <w:adjustRightInd w:val="0"/>
        <w:rPr>
          <w:rFonts w:cs="Arial"/>
          <w:color w:val="000000"/>
          <w:szCs w:val="22"/>
        </w:rPr>
      </w:pPr>
      <w:r w:rsidRPr="001A6605">
        <w:rPr>
          <w:rFonts w:cs="Arial"/>
          <w:color w:val="000000"/>
          <w:szCs w:val="22"/>
        </w:rPr>
        <w:t xml:space="preserve">1988-1997 </w:t>
      </w:r>
      <w:r>
        <w:rPr>
          <w:rFonts w:cs="Arial"/>
          <w:color w:val="000000"/>
          <w:szCs w:val="22"/>
        </w:rPr>
        <w:tab/>
      </w:r>
      <w:r w:rsidRPr="001A6605">
        <w:rPr>
          <w:rFonts w:cs="Arial"/>
          <w:color w:val="000000"/>
          <w:szCs w:val="22"/>
        </w:rPr>
        <w:t xml:space="preserve">Associate Professor of Exercise Physiology, National Institute of Youth and Sports, </w:t>
      </w:r>
      <w:smartTag w:uri="urn:schemas-microsoft-com:office:smarttags" w:element="country-region">
        <w:smartTag w:uri="urn:schemas-microsoft-com:office:smarttags" w:element="place">
          <w:r w:rsidRPr="001A6605">
            <w:rPr>
              <w:rFonts w:cs="Arial"/>
              <w:color w:val="000000"/>
              <w:szCs w:val="22"/>
            </w:rPr>
            <w:t>Cameroon</w:t>
          </w:r>
        </w:smartTag>
      </w:smartTag>
    </w:p>
    <w:p w14:paraId="7CC40B15" w14:textId="77777777" w:rsidR="009920F8" w:rsidRPr="001A6605" w:rsidRDefault="009920F8" w:rsidP="009920F8">
      <w:pPr>
        <w:adjustRightInd w:val="0"/>
        <w:rPr>
          <w:rFonts w:cs="Arial"/>
          <w:color w:val="000000"/>
          <w:szCs w:val="22"/>
        </w:rPr>
      </w:pPr>
      <w:r w:rsidRPr="001A6605">
        <w:rPr>
          <w:rFonts w:cs="Arial"/>
          <w:color w:val="000000"/>
          <w:szCs w:val="22"/>
        </w:rPr>
        <w:t xml:space="preserve">1988-1990 </w:t>
      </w:r>
      <w:r>
        <w:rPr>
          <w:rFonts w:cs="Arial"/>
          <w:color w:val="000000"/>
          <w:szCs w:val="22"/>
        </w:rPr>
        <w:tab/>
      </w:r>
      <w:r w:rsidRPr="001A6605">
        <w:rPr>
          <w:rFonts w:cs="Arial"/>
          <w:color w:val="000000"/>
          <w:szCs w:val="22"/>
        </w:rPr>
        <w:t xml:space="preserve">Medical Consultant to the Presidency of </w:t>
      </w:r>
      <w:smartTag w:uri="urn:schemas-microsoft-com:office:smarttags" w:element="country-region">
        <w:smartTag w:uri="urn:schemas-microsoft-com:office:smarttags" w:element="place">
          <w:r w:rsidRPr="001A6605">
            <w:rPr>
              <w:rFonts w:cs="Arial"/>
              <w:color w:val="000000"/>
              <w:szCs w:val="22"/>
            </w:rPr>
            <w:t>Cameroon</w:t>
          </w:r>
        </w:smartTag>
      </w:smartTag>
    </w:p>
    <w:p w14:paraId="07EA2A3B" w14:textId="77777777" w:rsidR="009920F8" w:rsidRDefault="009920F8" w:rsidP="009920F8">
      <w:pPr>
        <w:adjustRightInd w:val="0"/>
        <w:rPr>
          <w:rFonts w:cs="Arial"/>
          <w:color w:val="000000"/>
          <w:szCs w:val="22"/>
        </w:rPr>
      </w:pPr>
      <w:r w:rsidRPr="001A6605">
        <w:rPr>
          <w:rFonts w:cs="Arial"/>
          <w:color w:val="000000"/>
          <w:szCs w:val="22"/>
        </w:rPr>
        <w:t xml:space="preserve">1983 </w:t>
      </w:r>
      <w:r>
        <w:rPr>
          <w:rFonts w:cs="Arial"/>
          <w:color w:val="000000"/>
          <w:szCs w:val="22"/>
        </w:rPr>
        <w:tab/>
      </w:r>
      <w:r>
        <w:rPr>
          <w:rFonts w:cs="Arial"/>
          <w:color w:val="000000"/>
          <w:szCs w:val="22"/>
        </w:rPr>
        <w:tab/>
      </w:r>
      <w:r>
        <w:rPr>
          <w:rFonts w:cs="Arial"/>
          <w:color w:val="000000"/>
          <w:szCs w:val="22"/>
        </w:rPr>
        <w:tab/>
      </w:r>
      <w:r w:rsidRPr="001A6605">
        <w:rPr>
          <w:rFonts w:cs="Arial"/>
          <w:color w:val="000000"/>
          <w:szCs w:val="22"/>
        </w:rPr>
        <w:t xml:space="preserve">Dr. Joseph </w:t>
      </w:r>
      <w:proofErr w:type="spellStart"/>
      <w:r w:rsidRPr="001A6605">
        <w:rPr>
          <w:rFonts w:cs="Arial"/>
          <w:color w:val="000000"/>
          <w:szCs w:val="22"/>
        </w:rPr>
        <w:t>Shmerler</w:t>
      </w:r>
      <w:proofErr w:type="spellEnd"/>
      <w:r w:rsidRPr="001A6605">
        <w:rPr>
          <w:rFonts w:cs="Arial"/>
          <w:color w:val="000000"/>
          <w:szCs w:val="22"/>
        </w:rPr>
        <w:t xml:space="preserve"> Award, M.D. Thesis, Hebrew University of Jerusalem, Israel</w:t>
      </w:r>
    </w:p>
    <w:p w14:paraId="3D62C7D1" w14:textId="77777777" w:rsidR="009920F8" w:rsidRPr="001A6605" w:rsidRDefault="009920F8" w:rsidP="009920F8">
      <w:pPr>
        <w:adjustRightInd w:val="0"/>
        <w:rPr>
          <w:rFonts w:cs="Arial"/>
          <w:color w:val="000000"/>
          <w:szCs w:val="22"/>
        </w:rPr>
      </w:pPr>
      <w:r w:rsidRPr="001A6605">
        <w:rPr>
          <w:rFonts w:cs="Arial"/>
          <w:color w:val="000000"/>
          <w:szCs w:val="22"/>
        </w:rPr>
        <w:t xml:space="preserve">1982-1986 </w:t>
      </w:r>
      <w:r>
        <w:rPr>
          <w:rFonts w:cs="Arial"/>
          <w:color w:val="000000"/>
          <w:szCs w:val="22"/>
        </w:rPr>
        <w:tab/>
      </w:r>
      <w:r w:rsidRPr="001A6605">
        <w:rPr>
          <w:rFonts w:cs="Arial"/>
          <w:color w:val="000000"/>
          <w:szCs w:val="22"/>
        </w:rPr>
        <w:t>Israel Medical Corps</w:t>
      </w:r>
    </w:p>
    <w:p w14:paraId="4AE2C3BD" w14:textId="787C1734" w:rsidR="00E93D84" w:rsidRDefault="00E93D84" w:rsidP="00E93D84">
      <w:pPr>
        <w:adjustRightInd w:val="0"/>
        <w:ind w:left="1440" w:hanging="1440"/>
        <w:rPr>
          <w:rFonts w:cs="Arial"/>
          <w:color w:val="000000"/>
          <w:szCs w:val="22"/>
        </w:rPr>
      </w:pPr>
    </w:p>
    <w:p w14:paraId="649F95B1" w14:textId="1210593E" w:rsidR="00E93D84" w:rsidRPr="002B2C83" w:rsidRDefault="00E93D84" w:rsidP="00E93D84">
      <w:pPr>
        <w:adjustRightInd w:val="0"/>
        <w:ind w:left="1440" w:hanging="1440"/>
        <w:rPr>
          <w:rFonts w:cs="Arial"/>
          <w:color w:val="000000"/>
          <w:szCs w:val="22"/>
        </w:rPr>
      </w:pPr>
      <w:r w:rsidRPr="002E43FF">
        <w:rPr>
          <w:rFonts w:cs="Arial"/>
          <w:b/>
          <w:color w:val="000000"/>
          <w:szCs w:val="22"/>
        </w:rPr>
        <w:t>Editorial responsibilities:</w:t>
      </w:r>
      <w:r>
        <w:rPr>
          <w:rFonts w:cs="Arial"/>
          <w:color w:val="000000"/>
          <w:szCs w:val="22"/>
        </w:rPr>
        <w:t xml:space="preserve"> Deputy Editor</w:t>
      </w:r>
      <w:r w:rsidR="00C94553">
        <w:rPr>
          <w:rFonts w:cs="Arial"/>
          <w:color w:val="000000"/>
          <w:szCs w:val="22"/>
        </w:rPr>
        <w:t>-</w:t>
      </w:r>
      <w:r>
        <w:rPr>
          <w:rFonts w:cs="Arial"/>
          <w:color w:val="000000"/>
          <w:szCs w:val="22"/>
        </w:rPr>
        <w:t>in</w:t>
      </w:r>
      <w:r w:rsidR="00C94553">
        <w:rPr>
          <w:rFonts w:cs="Arial"/>
          <w:color w:val="000000"/>
          <w:szCs w:val="22"/>
        </w:rPr>
        <w:t>-</w:t>
      </w:r>
      <w:r>
        <w:rPr>
          <w:rFonts w:cs="Arial"/>
          <w:color w:val="000000"/>
          <w:szCs w:val="22"/>
        </w:rPr>
        <w:t>Chief for the journal SLEEP, Associate Editor for European Respiratory Journal, Frontiers in Neurology, Frontiers in Psychiatry; Member of editorial boards of &gt;20 journals in the field of sleep or related topics.</w:t>
      </w:r>
    </w:p>
    <w:p w14:paraId="4E6033BE" w14:textId="77777777" w:rsidR="002C51BC" w:rsidRPr="00A128A0" w:rsidRDefault="002C51BC" w:rsidP="002C51BC">
      <w:pPr>
        <w:pStyle w:val="DataField11pt-Single"/>
        <w:rPr>
          <w:rStyle w:val="Strong"/>
        </w:rPr>
      </w:pPr>
    </w:p>
    <w:p w14:paraId="5BADD417" w14:textId="1F1DADBE" w:rsidR="002C51BC" w:rsidRPr="00E93D84" w:rsidRDefault="002C51BC" w:rsidP="002C51BC">
      <w:pPr>
        <w:pStyle w:val="DataField11pt-Single"/>
        <w:rPr>
          <w:rStyle w:val="Strong"/>
          <w:b w:val="0"/>
          <w:bCs w:val="0"/>
        </w:rPr>
      </w:pPr>
      <w:r w:rsidRPr="00A128A0">
        <w:rPr>
          <w:rStyle w:val="Strong"/>
        </w:rPr>
        <w:t>C.</w:t>
      </w:r>
      <w:r w:rsidRPr="00A128A0">
        <w:rPr>
          <w:rStyle w:val="Strong"/>
        </w:rPr>
        <w:tab/>
        <w:t>Contributions to Science</w:t>
      </w:r>
      <w:r w:rsidR="00FE10AD">
        <w:rPr>
          <w:rStyle w:val="Strong"/>
        </w:rPr>
        <w:br/>
      </w:r>
    </w:p>
    <w:p w14:paraId="10822002" w14:textId="05BAE57C" w:rsidR="00E93D84" w:rsidRPr="00E93D84" w:rsidRDefault="00E93D84" w:rsidP="00E93D84">
      <w:pPr>
        <w:pStyle w:val="DataField11pt-Single"/>
        <w:rPr>
          <w:rStyle w:val="Strong"/>
          <w:b w:val="0"/>
          <w:bCs w:val="0"/>
        </w:rPr>
      </w:pPr>
      <w:r w:rsidRPr="00E93D84">
        <w:rPr>
          <w:rStyle w:val="Strong"/>
          <w:b w:val="0"/>
          <w:bCs w:val="0"/>
        </w:rPr>
        <w:t xml:space="preserve">One of my significant discoveries was that we described for the first time widespread brain activation patterns of the brain during conditions associated with ubiquitous respiratory diseases such as sleep apnea, hypoxia, respiratory loads, and hypercapnia, and contributed to the current modern understanding widespread CNS regions mediating the control of breathing in mammalian species, including man. </w:t>
      </w:r>
    </w:p>
    <w:p w14:paraId="6B1294F6" w14:textId="77777777" w:rsidR="00E93D84" w:rsidRPr="00E93D84" w:rsidRDefault="00E93D84" w:rsidP="00E93D84">
      <w:pPr>
        <w:pStyle w:val="DataField11pt-Single"/>
        <w:rPr>
          <w:rStyle w:val="Strong"/>
          <w:b w:val="0"/>
          <w:bCs w:val="0"/>
        </w:rPr>
      </w:pPr>
    </w:p>
    <w:p w14:paraId="42E98FF6" w14:textId="558B9AE5" w:rsidR="00E93D84" w:rsidRPr="00E93D84" w:rsidRDefault="00E93D84" w:rsidP="00E93D84">
      <w:pPr>
        <w:pStyle w:val="DataField11pt-Single"/>
        <w:numPr>
          <w:ilvl w:val="0"/>
          <w:numId w:val="20"/>
        </w:numPr>
        <w:rPr>
          <w:rStyle w:val="Strong"/>
          <w:b w:val="0"/>
          <w:bCs w:val="0"/>
        </w:rPr>
      </w:pPr>
      <w:r w:rsidRPr="00E93D84">
        <w:rPr>
          <w:rStyle w:val="Strong"/>
        </w:rPr>
        <w:lastRenderedPageBreak/>
        <w:t>Gozal D</w:t>
      </w:r>
      <w:r w:rsidRPr="00E93D84">
        <w:rPr>
          <w:rStyle w:val="Strong"/>
          <w:b w:val="0"/>
          <w:bCs w:val="0"/>
        </w:rPr>
        <w:t xml:space="preserve">, Omidvar O, Kirlew KA, </w:t>
      </w:r>
      <w:proofErr w:type="spellStart"/>
      <w:r w:rsidRPr="00E93D84">
        <w:rPr>
          <w:rStyle w:val="Strong"/>
          <w:b w:val="0"/>
          <w:bCs w:val="0"/>
        </w:rPr>
        <w:t>Hathout</w:t>
      </w:r>
      <w:proofErr w:type="spellEnd"/>
      <w:r w:rsidRPr="00E93D84">
        <w:rPr>
          <w:rStyle w:val="Strong"/>
          <w:b w:val="0"/>
          <w:bCs w:val="0"/>
        </w:rPr>
        <w:t xml:space="preserve"> GM, Hamilton R, Lufkin RB, Harper RM. Identification of human brain regions underlying responses to resistive inspiratory loading with functional magnetic resonance imaging. Proc Natl </w:t>
      </w:r>
      <w:proofErr w:type="spellStart"/>
      <w:r w:rsidRPr="00E93D84">
        <w:rPr>
          <w:rStyle w:val="Strong"/>
          <w:b w:val="0"/>
          <w:bCs w:val="0"/>
        </w:rPr>
        <w:t>Acad</w:t>
      </w:r>
      <w:proofErr w:type="spellEnd"/>
      <w:r w:rsidRPr="00E93D84">
        <w:rPr>
          <w:rStyle w:val="Strong"/>
          <w:b w:val="0"/>
          <w:bCs w:val="0"/>
        </w:rPr>
        <w:t xml:space="preserve"> Sci U S A. 1995 Jul 3;92(14):6607-11. PubMed PMID: 7604040; PubMed Central PMCID: PMC41567.</w:t>
      </w:r>
    </w:p>
    <w:p w14:paraId="1544AE1B" w14:textId="43E10BA6" w:rsidR="00E93D84" w:rsidRPr="00E93D84" w:rsidRDefault="00E93D84" w:rsidP="00E93D84">
      <w:pPr>
        <w:pStyle w:val="DataField11pt-Single"/>
        <w:numPr>
          <w:ilvl w:val="0"/>
          <w:numId w:val="20"/>
        </w:numPr>
        <w:rPr>
          <w:rStyle w:val="Strong"/>
          <w:b w:val="0"/>
          <w:bCs w:val="0"/>
        </w:rPr>
      </w:pPr>
      <w:r w:rsidRPr="00E93D84">
        <w:rPr>
          <w:rStyle w:val="Strong"/>
        </w:rPr>
        <w:t>Gozal D</w:t>
      </w:r>
      <w:r w:rsidRPr="00E93D84">
        <w:rPr>
          <w:rStyle w:val="Strong"/>
          <w:b w:val="0"/>
          <w:bCs w:val="0"/>
        </w:rPr>
        <w:t xml:space="preserve">, Omidvar O, Kirlew KA, </w:t>
      </w:r>
      <w:proofErr w:type="spellStart"/>
      <w:r w:rsidRPr="00E93D84">
        <w:rPr>
          <w:rStyle w:val="Strong"/>
          <w:b w:val="0"/>
          <w:bCs w:val="0"/>
        </w:rPr>
        <w:t>Hathout</w:t>
      </w:r>
      <w:proofErr w:type="spellEnd"/>
      <w:r w:rsidRPr="00E93D84">
        <w:rPr>
          <w:rStyle w:val="Strong"/>
          <w:b w:val="0"/>
          <w:bCs w:val="0"/>
        </w:rPr>
        <w:t xml:space="preserve"> GM, Lufkin RB, Harper RM. Functional magnetic resonance imaging reveals brain regions mediating the response to resistive expiratory loads in humans. J Clin Invest. 1996 Jan 1;97(1):47-53. PubMed PMID: 8550849; PubMed Central PMCID: PMC507061.</w:t>
      </w:r>
    </w:p>
    <w:p w14:paraId="06D7FE34" w14:textId="77777777" w:rsidR="00E93D84" w:rsidRPr="00E93D84" w:rsidRDefault="00E93D84" w:rsidP="00E93D84">
      <w:pPr>
        <w:pStyle w:val="DataField11pt-Single"/>
        <w:rPr>
          <w:rStyle w:val="Strong"/>
          <w:b w:val="0"/>
          <w:bCs w:val="0"/>
        </w:rPr>
      </w:pPr>
    </w:p>
    <w:p w14:paraId="273FD3CE" w14:textId="3394A679" w:rsidR="00E93D84" w:rsidRPr="00E93D84" w:rsidRDefault="00E93D84" w:rsidP="00E93D84">
      <w:pPr>
        <w:pStyle w:val="DataField11pt-Single"/>
        <w:rPr>
          <w:rStyle w:val="Strong"/>
          <w:b w:val="0"/>
          <w:bCs w:val="0"/>
        </w:rPr>
      </w:pPr>
      <w:r w:rsidRPr="00E93D84">
        <w:rPr>
          <w:rStyle w:val="Strong"/>
          <w:b w:val="0"/>
          <w:bCs w:val="0"/>
        </w:rPr>
        <w:t>We also discovered that S-</w:t>
      </w:r>
      <w:proofErr w:type="spellStart"/>
      <w:r w:rsidRPr="00E93D84">
        <w:rPr>
          <w:rStyle w:val="Strong"/>
          <w:b w:val="0"/>
          <w:bCs w:val="0"/>
        </w:rPr>
        <w:t>nitrosothiols</w:t>
      </w:r>
      <w:proofErr w:type="spellEnd"/>
      <w:r w:rsidRPr="00E93D84">
        <w:rPr>
          <w:rStyle w:val="Strong"/>
          <w:b w:val="0"/>
          <w:bCs w:val="0"/>
        </w:rPr>
        <w:t xml:space="preserve"> in erythrocytes govern the hypoxic ventilatory response via </w:t>
      </w:r>
      <w:proofErr w:type="gramStart"/>
      <w:r w:rsidRPr="00E93D84">
        <w:rPr>
          <w:rStyle w:val="Strong"/>
          <w:b w:val="0"/>
          <w:bCs w:val="0"/>
        </w:rPr>
        <w:t>cross-talk</w:t>
      </w:r>
      <w:proofErr w:type="gramEnd"/>
      <w:r w:rsidRPr="00E93D84">
        <w:rPr>
          <w:rStyle w:val="Strong"/>
          <w:b w:val="0"/>
          <w:bCs w:val="0"/>
        </w:rPr>
        <w:t xml:space="preserve"> with brainstem </w:t>
      </w:r>
      <w:proofErr w:type="gramStart"/>
      <w:r w:rsidRPr="00E93D84">
        <w:rPr>
          <w:rStyle w:val="Strong"/>
          <w:b w:val="0"/>
          <w:bCs w:val="0"/>
        </w:rPr>
        <w:t>neurons, a</w:t>
      </w:r>
      <w:r>
        <w:rPr>
          <w:rStyle w:val="Strong"/>
          <w:b w:val="0"/>
          <w:bCs w:val="0"/>
        </w:rPr>
        <w:t>n</w:t>
      </w:r>
      <w:r w:rsidRPr="00E93D84">
        <w:rPr>
          <w:rStyle w:val="Strong"/>
          <w:b w:val="0"/>
          <w:bCs w:val="0"/>
        </w:rPr>
        <w:t>d</w:t>
      </w:r>
      <w:proofErr w:type="gramEnd"/>
      <w:r w:rsidRPr="00E93D84">
        <w:rPr>
          <w:rStyle w:val="Strong"/>
          <w:b w:val="0"/>
          <w:bCs w:val="0"/>
        </w:rPr>
        <w:t xml:space="preserve"> therefore identified for the first time how non-neural processes can affect neuronal activity involved in hypoxic signaling. </w:t>
      </w:r>
    </w:p>
    <w:p w14:paraId="56AD412E" w14:textId="77777777" w:rsidR="00E93D84" w:rsidRPr="00E93D84" w:rsidRDefault="00E93D84" w:rsidP="00E93D84">
      <w:pPr>
        <w:pStyle w:val="DataField11pt-Single"/>
        <w:rPr>
          <w:rStyle w:val="Strong"/>
          <w:b w:val="0"/>
          <w:bCs w:val="0"/>
        </w:rPr>
      </w:pPr>
    </w:p>
    <w:p w14:paraId="4FAA5628" w14:textId="1C123A06" w:rsidR="00E93D84" w:rsidRPr="00E93D84" w:rsidRDefault="00E93D84" w:rsidP="00E93D84">
      <w:pPr>
        <w:pStyle w:val="DataField11pt-Single"/>
        <w:numPr>
          <w:ilvl w:val="0"/>
          <w:numId w:val="22"/>
        </w:numPr>
        <w:rPr>
          <w:rStyle w:val="Strong"/>
          <w:b w:val="0"/>
          <w:bCs w:val="0"/>
        </w:rPr>
      </w:pPr>
      <w:r w:rsidRPr="00E93D84">
        <w:rPr>
          <w:rStyle w:val="Strong"/>
          <w:b w:val="0"/>
          <w:bCs w:val="0"/>
        </w:rPr>
        <w:t xml:space="preserve">Lipton AJ, Johnson MA, Macdonald T, Lieberman MW, </w:t>
      </w:r>
      <w:r w:rsidRPr="00AA34CE">
        <w:rPr>
          <w:rStyle w:val="Strong"/>
        </w:rPr>
        <w:t>Gozal D*,</w:t>
      </w:r>
      <w:r w:rsidRPr="00E93D84">
        <w:rPr>
          <w:rStyle w:val="Strong"/>
          <w:b w:val="0"/>
          <w:bCs w:val="0"/>
        </w:rPr>
        <w:t xml:space="preserve"> Gaston B*. S-</w:t>
      </w:r>
      <w:proofErr w:type="spellStart"/>
      <w:r w:rsidRPr="00E93D84">
        <w:rPr>
          <w:rStyle w:val="Strong"/>
          <w:b w:val="0"/>
          <w:bCs w:val="0"/>
        </w:rPr>
        <w:t>nitrosothiols</w:t>
      </w:r>
      <w:proofErr w:type="spellEnd"/>
      <w:r w:rsidRPr="00E93D84">
        <w:rPr>
          <w:rStyle w:val="Strong"/>
          <w:b w:val="0"/>
          <w:bCs w:val="0"/>
        </w:rPr>
        <w:t xml:space="preserve"> signal the ventilatory response to hypoxia. Nature. 2001 Sep 13;413(6852):171-4. PubMed PMID: 11557982. (</w:t>
      </w:r>
      <w:r w:rsidR="00AA34CE">
        <w:rPr>
          <w:rStyle w:val="Strong"/>
          <w:b w:val="0"/>
          <w:bCs w:val="0"/>
        </w:rPr>
        <w:t xml:space="preserve">* - </w:t>
      </w:r>
      <w:r w:rsidRPr="00E93D84">
        <w:rPr>
          <w:rStyle w:val="Strong"/>
          <w:b w:val="0"/>
          <w:bCs w:val="0"/>
        </w:rPr>
        <w:t xml:space="preserve">equal senior author contributors). </w:t>
      </w:r>
    </w:p>
    <w:p w14:paraId="54B80B34" w14:textId="77777777" w:rsidR="00E93D84" w:rsidRPr="00E93D84" w:rsidRDefault="00E93D84" w:rsidP="00E93D84">
      <w:pPr>
        <w:pStyle w:val="DataField11pt-Single"/>
        <w:rPr>
          <w:rStyle w:val="Strong"/>
          <w:b w:val="0"/>
          <w:bCs w:val="0"/>
        </w:rPr>
      </w:pPr>
    </w:p>
    <w:p w14:paraId="3392BF74" w14:textId="77777777" w:rsidR="00E93D84" w:rsidRPr="00E93D84" w:rsidRDefault="00E93D84" w:rsidP="00E93D84">
      <w:pPr>
        <w:pStyle w:val="DataField11pt-Single"/>
        <w:rPr>
          <w:rStyle w:val="Strong"/>
          <w:b w:val="0"/>
          <w:bCs w:val="0"/>
        </w:rPr>
      </w:pPr>
      <w:r w:rsidRPr="00E93D84">
        <w:rPr>
          <w:rStyle w:val="Strong"/>
          <w:b w:val="0"/>
          <w:bCs w:val="0"/>
        </w:rPr>
        <w:t xml:space="preserve">My seminal transformational work originates from his demonstration that sleep apnea reduces academic performance of children and is reversible with timely and appropriate treatment. However, if left untreated it may lead to long-term deleterious learning consequences. </w:t>
      </w:r>
    </w:p>
    <w:p w14:paraId="1FC79EC2" w14:textId="77777777" w:rsidR="00E93D84" w:rsidRPr="00E93D84" w:rsidRDefault="00E93D84" w:rsidP="00E93D84">
      <w:pPr>
        <w:pStyle w:val="DataField11pt-Single"/>
        <w:rPr>
          <w:rStyle w:val="Strong"/>
          <w:b w:val="0"/>
          <w:bCs w:val="0"/>
        </w:rPr>
      </w:pPr>
    </w:p>
    <w:p w14:paraId="4822353E" w14:textId="7F35C2D9" w:rsidR="00E93D84" w:rsidRPr="00E93D84" w:rsidRDefault="00E93D84" w:rsidP="00E93D84">
      <w:pPr>
        <w:pStyle w:val="DataField11pt-Single"/>
        <w:numPr>
          <w:ilvl w:val="0"/>
          <w:numId w:val="23"/>
        </w:numPr>
        <w:rPr>
          <w:rStyle w:val="Strong"/>
          <w:b w:val="0"/>
          <w:bCs w:val="0"/>
        </w:rPr>
      </w:pPr>
      <w:r w:rsidRPr="00AA34CE">
        <w:rPr>
          <w:rStyle w:val="Strong"/>
        </w:rPr>
        <w:t>Gozal D</w:t>
      </w:r>
      <w:r w:rsidRPr="00E93D84">
        <w:rPr>
          <w:rStyle w:val="Strong"/>
          <w:b w:val="0"/>
          <w:bCs w:val="0"/>
        </w:rPr>
        <w:t xml:space="preserve">. Sleep-disordered breathing and school performance in children. Pediatrics. 1998 Sep;102(3 Pt 1):616-20. PubMed PMID: 9738185. </w:t>
      </w:r>
    </w:p>
    <w:p w14:paraId="63617146" w14:textId="18E70190" w:rsidR="00E93D84" w:rsidRPr="00E93D84" w:rsidRDefault="00E93D84" w:rsidP="00E93D84">
      <w:pPr>
        <w:pStyle w:val="DataField11pt-Single"/>
        <w:numPr>
          <w:ilvl w:val="0"/>
          <w:numId w:val="23"/>
        </w:numPr>
        <w:rPr>
          <w:rStyle w:val="Strong"/>
          <w:b w:val="0"/>
          <w:bCs w:val="0"/>
        </w:rPr>
      </w:pPr>
      <w:r w:rsidRPr="00AA34CE">
        <w:rPr>
          <w:rStyle w:val="Strong"/>
        </w:rPr>
        <w:t>Gozal D</w:t>
      </w:r>
      <w:r w:rsidRPr="00E93D84">
        <w:rPr>
          <w:rStyle w:val="Strong"/>
          <w:b w:val="0"/>
          <w:bCs w:val="0"/>
        </w:rPr>
        <w:t>, Pope DW Jr. Snoring during early childhood and academic performance at ages thirteen to fourteen years. Pediatrics. 2001 Jun;107(6):1394-9. PubMed PMID: 11389263.</w:t>
      </w:r>
    </w:p>
    <w:p w14:paraId="2C437DE5" w14:textId="77777777" w:rsidR="00E93D84" w:rsidRPr="00E93D84" w:rsidRDefault="00E93D84" w:rsidP="00E93D84">
      <w:pPr>
        <w:pStyle w:val="DataField11pt-Single"/>
        <w:rPr>
          <w:rStyle w:val="Strong"/>
          <w:b w:val="0"/>
          <w:bCs w:val="0"/>
        </w:rPr>
      </w:pPr>
    </w:p>
    <w:p w14:paraId="34419083" w14:textId="77777777" w:rsidR="00E93D84" w:rsidRPr="00E93D84" w:rsidRDefault="00E93D84" w:rsidP="00E93D84">
      <w:pPr>
        <w:pStyle w:val="DataField11pt-Single"/>
        <w:rPr>
          <w:rStyle w:val="Strong"/>
          <w:b w:val="0"/>
          <w:bCs w:val="0"/>
        </w:rPr>
      </w:pPr>
      <w:r w:rsidRPr="00E93D84">
        <w:rPr>
          <w:rStyle w:val="Strong"/>
          <w:b w:val="0"/>
          <w:bCs w:val="0"/>
        </w:rPr>
        <w:t xml:space="preserve">We then developed cellular and rodent models of sleep apnea, through which we have dissected some of the fundamental mechanisms underlying CNS, cardiovascular, and metabolic morbidities, and are also exploring the role of sleep apnea in cancer biology. </w:t>
      </w:r>
    </w:p>
    <w:p w14:paraId="5251AEA8" w14:textId="77777777" w:rsidR="00E93D84" w:rsidRPr="00E93D84" w:rsidRDefault="00E93D84" w:rsidP="00E93D84">
      <w:pPr>
        <w:pStyle w:val="DataField11pt-Single"/>
        <w:rPr>
          <w:rStyle w:val="Strong"/>
          <w:b w:val="0"/>
          <w:bCs w:val="0"/>
        </w:rPr>
      </w:pPr>
    </w:p>
    <w:p w14:paraId="22A63E4C" w14:textId="3EEC4DD8" w:rsidR="00E93D84" w:rsidRPr="00E93D84" w:rsidRDefault="00E93D84" w:rsidP="00E93D84">
      <w:pPr>
        <w:pStyle w:val="DataField11pt-Single"/>
        <w:numPr>
          <w:ilvl w:val="0"/>
          <w:numId w:val="25"/>
        </w:numPr>
        <w:rPr>
          <w:rStyle w:val="Strong"/>
          <w:b w:val="0"/>
          <w:bCs w:val="0"/>
        </w:rPr>
      </w:pPr>
      <w:r w:rsidRPr="00AA34CE">
        <w:rPr>
          <w:rStyle w:val="Strong"/>
        </w:rPr>
        <w:t>Gozal D</w:t>
      </w:r>
      <w:r w:rsidRPr="00E93D84">
        <w:rPr>
          <w:rStyle w:val="Strong"/>
          <w:b w:val="0"/>
          <w:bCs w:val="0"/>
        </w:rPr>
        <w:t xml:space="preserve">, Daniel JM, </w:t>
      </w:r>
      <w:proofErr w:type="spellStart"/>
      <w:r w:rsidRPr="00E93D84">
        <w:rPr>
          <w:rStyle w:val="Strong"/>
          <w:b w:val="0"/>
          <w:bCs w:val="0"/>
        </w:rPr>
        <w:t>Dohanich</w:t>
      </w:r>
      <w:proofErr w:type="spellEnd"/>
      <w:r w:rsidRPr="00E93D84">
        <w:rPr>
          <w:rStyle w:val="Strong"/>
          <w:b w:val="0"/>
          <w:bCs w:val="0"/>
        </w:rPr>
        <w:t xml:space="preserve"> GP. Behavioral and anatomical correlates </w:t>
      </w:r>
      <w:proofErr w:type="gramStart"/>
      <w:r w:rsidRPr="00E93D84">
        <w:rPr>
          <w:rStyle w:val="Strong"/>
          <w:b w:val="0"/>
          <w:bCs w:val="0"/>
        </w:rPr>
        <w:t>of</w:t>
      </w:r>
      <w:proofErr w:type="gramEnd"/>
      <w:r w:rsidRPr="00E93D84">
        <w:rPr>
          <w:rStyle w:val="Strong"/>
          <w:b w:val="0"/>
          <w:bCs w:val="0"/>
        </w:rPr>
        <w:t xml:space="preserve"> chronic episodic hypoxia during sleep in the rat. J </w:t>
      </w:r>
      <w:proofErr w:type="spellStart"/>
      <w:r w:rsidRPr="00E93D84">
        <w:rPr>
          <w:rStyle w:val="Strong"/>
          <w:b w:val="0"/>
          <w:bCs w:val="0"/>
        </w:rPr>
        <w:t>Neurosci</w:t>
      </w:r>
      <w:proofErr w:type="spellEnd"/>
      <w:r w:rsidRPr="00E93D84">
        <w:rPr>
          <w:rStyle w:val="Strong"/>
          <w:b w:val="0"/>
          <w:bCs w:val="0"/>
        </w:rPr>
        <w:t>. 2001 Apr 1;21(7):2442-50. PubMed PMID: 11264318.</w:t>
      </w:r>
    </w:p>
    <w:p w14:paraId="5EB0A63A" w14:textId="74E1E0BF" w:rsidR="00E93D84" w:rsidRPr="00E93D84" w:rsidRDefault="00E93D84" w:rsidP="00E93D84">
      <w:pPr>
        <w:pStyle w:val="DataField11pt-Single"/>
        <w:numPr>
          <w:ilvl w:val="0"/>
          <w:numId w:val="25"/>
        </w:numPr>
        <w:rPr>
          <w:rStyle w:val="Strong"/>
          <w:b w:val="0"/>
          <w:bCs w:val="0"/>
        </w:rPr>
      </w:pPr>
      <w:proofErr w:type="spellStart"/>
      <w:r w:rsidRPr="00E93D84">
        <w:rPr>
          <w:rStyle w:val="Strong"/>
          <w:b w:val="0"/>
          <w:bCs w:val="0"/>
        </w:rPr>
        <w:t>Soukhova</w:t>
      </w:r>
      <w:proofErr w:type="spellEnd"/>
      <w:r w:rsidRPr="00E93D84">
        <w:rPr>
          <w:rStyle w:val="Strong"/>
          <w:b w:val="0"/>
          <w:bCs w:val="0"/>
        </w:rPr>
        <w:t xml:space="preserve">-O'Hare GK, Shah ZA, Lei Z, </w:t>
      </w:r>
      <w:proofErr w:type="spellStart"/>
      <w:r w:rsidRPr="00E93D84">
        <w:rPr>
          <w:rStyle w:val="Strong"/>
          <w:b w:val="0"/>
          <w:bCs w:val="0"/>
        </w:rPr>
        <w:t>Nozdrachev</w:t>
      </w:r>
      <w:proofErr w:type="spellEnd"/>
      <w:r w:rsidRPr="00E93D84">
        <w:rPr>
          <w:rStyle w:val="Strong"/>
          <w:b w:val="0"/>
          <w:bCs w:val="0"/>
        </w:rPr>
        <w:t xml:space="preserve"> AD, Rao CV, </w:t>
      </w:r>
      <w:r w:rsidRPr="00AA34CE">
        <w:rPr>
          <w:rStyle w:val="Strong"/>
        </w:rPr>
        <w:t>Gozal D</w:t>
      </w:r>
      <w:r w:rsidRPr="00E93D84">
        <w:rPr>
          <w:rStyle w:val="Strong"/>
          <w:b w:val="0"/>
          <w:bCs w:val="0"/>
        </w:rPr>
        <w:t xml:space="preserve">. Erectile dysfunction in a murine model of sleep apnea. </w:t>
      </w:r>
      <w:proofErr w:type="gramStart"/>
      <w:r w:rsidRPr="00E93D84">
        <w:rPr>
          <w:rStyle w:val="Strong"/>
          <w:b w:val="0"/>
          <w:bCs w:val="0"/>
        </w:rPr>
        <w:t>Am</w:t>
      </w:r>
      <w:proofErr w:type="gramEnd"/>
      <w:r w:rsidRPr="00E93D84">
        <w:rPr>
          <w:rStyle w:val="Strong"/>
          <w:b w:val="0"/>
          <w:bCs w:val="0"/>
        </w:rPr>
        <w:t xml:space="preserve"> J Respir Crit Care Med. 2008 Sep 15;178(6):644-50. </w:t>
      </w:r>
      <w:proofErr w:type="spellStart"/>
      <w:r w:rsidRPr="00E93D84">
        <w:rPr>
          <w:rStyle w:val="Strong"/>
          <w:b w:val="0"/>
          <w:bCs w:val="0"/>
        </w:rPr>
        <w:t>doi</w:t>
      </w:r>
      <w:proofErr w:type="spellEnd"/>
      <w:r w:rsidRPr="00E93D84">
        <w:rPr>
          <w:rStyle w:val="Strong"/>
          <w:b w:val="0"/>
          <w:bCs w:val="0"/>
        </w:rPr>
        <w:t xml:space="preserve">: 10.1164/rccm.200801-190OC. </w:t>
      </w:r>
      <w:proofErr w:type="spellStart"/>
      <w:r w:rsidRPr="00E93D84">
        <w:rPr>
          <w:rStyle w:val="Strong"/>
          <w:b w:val="0"/>
          <w:bCs w:val="0"/>
        </w:rPr>
        <w:t>Epub</w:t>
      </w:r>
      <w:proofErr w:type="spellEnd"/>
      <w:r w:rsidRPr="00E93D84">
        <w:rPr>
          <w:rStyle w:val="Strong"/>
          <w:b w:val="0"/>
          <w:bCs w:val="0"/>
        </w:rPr>
        <w:t xml:space="preserve"> 2008 Jun 5. PubMed PMID: 18535258; PubMed Central PMCID: PMC2542437.</w:t>
      </w:r>
    </w:p>
    <w:p w14:paraId="39E5D6E3" w14:textId="187807AF" w:rsidR="00E93D84" w:rsidRPr="00E93D84" w:rsidRDefault="00E93D84" w:rsidP="00E93D84">
      <w:pPr>
        <w:pStyle w:val="DataField11pt-Single"/>
        <w:numPr>
          <w:ilvl w:val="0"/>
          <w:numId w:val="25"/>
        </w:numPr>
        <w:rPr>
          <w:rStyle w:val="Strong"/>
          <w:b w:val="0"/>
          <w:bCs w:val="0"/>
        </w:rPr>
      </w:pPr>
      <w:r w:rsidRPr="00E93D84">
        <w:rPr>
          <w:rStyle w:val="Strong"/>
          <w:b w:val="0"/>
          <w:bCs w:val="0"/>
        </w:rPr>
        <w:t xml:space="preserve">Hakim F, Wang Y, Zhang SX, Zheng J, Yolcu ES, Carreras A, Khalyfa A, Shirwan H, Almendros I, </w:t>
      </w:r>
      <w:r w:rsidRPr="00AA34CE">
        <w:rPr>
          <w:rStyle w:val="Strong"/>
        </w:rPr>
        <w:t>Gozal D</w:t>
      </w:r>
      <w:r w:rsidRPr="00E93D84">
        <w:rPr>
          <w:rStyle w:val="Strong"/>
          <w:b w:val="0"/>
          <w:bCs w:val="0"/>
        </w:rPr>
        <w:t xml:space="preserve">. Fragmented sleep accelerates tumor growth and progression through recruitment of tumor-associated macrophages and TLR4 signaling. Cancer Res. 2014 Mar 1;74(5):1329-37. </w:t>
      </w:r>
      <w:proofErr w:type="spellStart"/>
      <w:r w:rsidRPr="00E93D84">
        <w:rPr>
          <w:rStyle w:val="Strong"/>
          <w:b w:val="0"/>
          <w:bCs w:val="0"/>
        </w:rPr>
        <w:t>doi</w:t>
      </w:r>
      <w:proofErr w:type="spellEnd"/>
      <w:r w:rsidRPr="00E93D84">
        <w:rPr>
          <w:rStyle w:val="Strong"/>
          <w:b w:val="0"/>
          <w:bCs w:val="0"/>
        </w:rPr>
        <w:t xml:space="preserve">: 10.1158/0008-5472.CAN-13-3014. </w:t>
      </w:r>
      <w:proofErr w:type="spellStart"/>
      <w:r w:rsidRPr="00E93D84">
        <w:rPr>
          <w:rStyle w:val="Strong"/>
          <w:b w:val="0"/>
          <w:bCs w:val="0"/>
        </w:rPr>
        <w:t>Epub</w:t>
      </w:r>
      <w:proofErr w:type="spellEnd"/>
      <w:r w:rsidRPr="00E93D84">
        <w:rPr>
          <w:rStyle w:val="Strong"/>
          <w:b w:val="0"/>
          <w:bCs w:val="0"/>
        </w:rPr>
        <w:t xml:space="preserve"> 2014 Jan 21. PubMed PMID: 24448240; PubMed Central PMCID: PMC4247537.</w:t>
      </w:r>
    </w:p>
    <w:p w14:paraId="417197CF" w14:textId="4FCB87A2" w:rsidR="00E93D84" w:rsidRPr="00E93D84" w:rsidRDefault="00E93D84" w:rsidP="00E93D84">
      <w:pPr>
        <w:pStyle w:val="DataField11pt-Single"/>
        <w:numPr>
          <w:ilvl w:val="0"/>
          <w:numId w:val="25"/>
        </w:numPr>
        <w:rPr>
          <w:rStyle w:val="Strong"/>
          <w:b w:val="0"/>
          <w:bCs w:val="0"/>
        </w:rPr>
      </w:pPr>
      <w:r w:rsidRPr="00E93D84">
        <w:rPr>
          <w:rStyle w:val="Strong"/>
          <w:b w:val="0"/>
          <w:bCs w:val="0"/>
        </w:rPr>
        <w:t xml:space="preserve">Zhang SX, Khalyfa A, Wang Y, Carreras A, Hakim F, Neel BA, Brady MJ, Qiao Z, </w:t>
      </w:r>
      <w:proofErr w:type="spellStart"/>
      <w:r w:rsidRPr="00E93D84">
        <w:rPr>
          <w:rStyle w:val="Strong"/>
          <w:b w:val="0"/>
          <w:bCs w:val="0"/>
        </w:rPr>
        <w:t>Hirotsu</w:t>
      </w:r>
      <w:proofErr w:type="spellEnd"/>
      <w:r w:rsidRPr="00E93D84">
        <w:rPr>
          <w:rStyle w:val="Strong"/>
          <w:b w:val="0"/>
          <w:bCs w:val="0"/>
        </w:rPr>
        <w:t xml:space="preserve"> C, </w:t>
      </w:r>
      <w:r w:rsidRPr="00AA34CE">
        <w:rPr>
          <w:rStyle w:val="Strong"/>
        </w:rPr>
        <w:t>Gozal D</w:t>
      </w:r>
      <w:r w:rsidRPr="00E93D84">
        <w:rPr>
          <w:rStyle w:val="Strong"/>
          <w:b w:val="0"/>
          <w:bCs w:val="0"/>
        </w:rPr>
        <w:t xml:space="preserve">. Sleep fragmentation promotes NADPH oxidase 2-mediated adipose tissue inflammation leading to insulin resistance in mice. Int J </w:t>
      </w:r>
      <w:proofErr w:type="spellStart"/>
      <w:r w:rsidRPr="00E93D84">
        <w:rPr>
          <w:rStyle w:val="Strong"/>
          <w:b w:val="0"/>
          <w:bCs w:val="0"/>
        </w:rPr>
        <w:t>Obes</w:t>
      </w:r>
      <w:proofErr w:type="spellEnd"/>
      <w:r w:rsidRPr="00E93D84">
        <w:rPr>
          <w:rStyle w:val="Strong"/>
          <w:b w:val="0"/>
          <w:bCs w:val="0"/>
        </w:rPr>
        <w:t xml:space="preserve"> (Lond). 2014 Apr;38(4):619-24. </w:t>
      </w:r>
      <w:proofErr w:type="spellStart"/>
      <w:r w:rsidRPr="00E93D84">
        <w:rPr>
          <w:rStyle w:val="Strong"/>
          <w:b w:val="0"/>
          <w:bCs w:val="0"/>
        </w:rPr>
        <w:t>doi</w:t>
      </w:r>
      <w:proofErr w:type="spellEnd"/>
      <w:r w:rsidRPr="00E93D84">
        <w:rPr>
          <w:rStyle w:val="Strong"/>
          <w:b w:val="0"/>
          <w:bCs w:val="0"/>
        </w:rPr>
        <w:t xml:space="preserve">: 10.1038/ijo.2013.139. </w:t>
      </w:r>
      <w:proofErr w:type="spellStart"/>
      <w:r w:rsidRPr="00E93D84">
        <w:rPr>
          <w:rStyle w:val="Strong"/>
          <w:b w:val="0"/>
          <w:bCs w:val="0"/>
        </w:rPr>
        <w:t>Epub</w:t>
      </w:r>
      <w:proofErr w:type="spellEnd"/>
      <w:r w:rsidRPr="00E93D84">
        <w:rPr>
          <w:rStyle w:val="Strong"/>
          <w:b w:val="0"/>
          <w:bCs w:val="0"/>
        </w:rPr>
        <w:t xml:space="preserve"> 2013 Jul 30. PubMed PMID</w:t>
      </w:r>
      <w:proofErr w:type="gramStart"/>
      <w:r w:rsidRPr="00E93D84">
        <w:rPr>
          <w:rStyle w:val="Strong"/>
          <w:b w:val="0"/>
          <w:bCs w:val="0"/>
        </w:rPr>
        <w:t>:  23897221</w:t>
      </w:r>
      <w:proofErr w:type="gramEnd"/>
      <w:r w:rsidRPr="00E93D84">
        <w:rPr>
          <w:rStyle w:val="Strong"/>
          <w:b w:val="0"/>
          <w:bCs w:val="0"/>
        </w:rPr>
        <w:t>; PubMed Central PMCID: PMC3907464.</w:t>
      </w:r>
    </w:p>
    <w:p w14:paraId="3DD9B5C5" w14:textId="77777777" w:rsidR="00E93D84" w:rsidRPr="00E93D84" w:rsidRDefault="00E93D84" w:rsidP="00E93D84">
      <w:pPr>
        <w:pStyle w:val="DataField11pt-Single"/>
        <w:rPr>
          <w:rStyle w:val="Strong"/>
          <w:b w:val="0"/>
          <w:bCs w:val="0"/>
        </w:rPr>
      </w:pPr>
    </w:p>
    <w:p w14:paraId="641F0AAD" w14:textId="7133BEEF" w:rsidR="00E93D84" w:rsidRPr="00E93D84" w:rsidRDefault="00E93D84" w:rsidP="00E93D84">
      <w:pPr>
        <w:pStyle w:val="DataField11pt-Single"/>
        <w:rPr>
          <w:rStyle w:val="Strong"/>
          <w:b w:val="0"/>
          <w:bCs w:val="0"/>
        </w:rPr>
      </w:pPr>
      <w:r w:rsidRPr="00E93D84">
        <w:rPr>
          <w:rStyle w:val="Strong"/>
          <w:b w:val="0"/>
          <w:bCs w:val="0"/>
        </w:rPr>
        <w:t xml:space="preserve">We have also translated those discoveries to the clinic and have led the field in identifying biomarkers for simplified diagnostic approaches and detection of differential susceptibility among patients with sleep apnea. </w:t>
      </w:r>
    </w:p>
    <w:p w14:paraId="15E96CF6" w14:textId="77777777" w:rsidR="00E93D84" w:rsidRPr="00E93D84" w:rsidRDefault="00E93D84" w:rsidP="00E93D84">
      <w:pPr>
        <w:pStyle w:val="DataField11pt-Single"/>
        <w:rPr>
          <w:rStyle w:val="Strong"/>
          <w:b w:val="0"/>
          <w:bCs w:val="0"/>
        </w:rPr>
      </w:pPr>
    </w:p>
    <w:p w14:paraId="3705D23D" w14:textId="70182E34" w:rsidR="00E93D84" w:rsidRPr="00E93D84" w:rsidRDefault="00E93D84" w:rsidP="00E93D84">
      <w:pPr>
        <w:pStyle w:val="DataField11pt-Single"/>
        <w:numPr>
          <w:ilvl w:val="0"/>
          <w:numId w:val="27"/>
        </w:numPr>
        <w:rPr>
          <w:rStyle w:val="Strong"/>
          <w:b w:val="0"/>
          <w:bCs w:val="0"/>
        </w:rPr>
      </w:pPr>
      <w:r w:rsidRPr="00AA34CE">
        <w:rPr>
          <w:rStyle w:val="Strong"/>
        </w:rPr>
        <w:t>Gozal D</w:t>
      </w:r>
      <w:r w:rsidRPr="00E93D84">
        <w:rPr>
          <w:rStyle w:val="Strong"/>
          <w:b w:val="0"/>
          <w:bCs w:val="0"/>
        </w:rPr>
        <w:t xml:space="preserve">, </w:t>
      </w:r>
      <w:proofErr w:type="spellStart"/>
      <w:r w:rsidRPr="00E93D84">
        <w:rPr>
          <w:rStyle w:val="Strong"/>
          <w:b w:val="0"/>
          <w:bCs w:val="0"/>
        </w:rPr>
        <w:t>Jortani</w:t>
      </w:r>
      <w:proofErr w:type="spellEnd"/>
      <w:r w:rsidRPr="00E93D84">
        <w:rPr>
          <w:rStyle w:val="Strong"/>
          <w:b w:val="0"/>
          <w:bCs w:val="0"/>
        </w:rPr>
        <w:t xml:space="preserve"> S, Snow AB, Kheirandish-Gozal L, Bhattacharjee R, Kim J, Capdevila OS. Two-dimensional differential in-gel electrophoresis proteomic approaches reveal urine candidate biomarkers in pediatric obstructive sleep apnea. Am J Respir Crit Care Med. 2009 Dec 15;180(12):1253-61. </w:t>
      </w:r>
      <w:proofErr w:type="spellStart"/>
      <w:r w:rsidRPr="00E93D84">
        <w:rPr>
          <w:rStyle w:val="Strong"/>
          <w:b w:val="0"/>
          <w:bCs w:val="0"/>
        </w:rPr>
        <w:t>doi</w:t>
      </w:r>
      <w:proofErr w:type="spellEnd"/>
      <w:r w:rsidRPr="00E93D84">
        <w:rPr>
          <w:rStyle w:val="Strong"/>
          <w:b w:val="0"/>
          <w:bCs w:val="0"/>
        </w:rPr>
        <w:t xml:space="preserve">: 10.1164/rccm.200905-0765OC. </w:t>
      </w:r>
      <w:proofErr w:type="spellStart"/>
      <w:r w:rsidRPr="00E93D84">
        <w:rPr>
          <w:rStyle w:val="Strong"/>
          <w:b w:val="0"/>
          <w:bCs w:val="0"/>
        </w:rPr>
        <w:t>Epub</w:t>
      </w:r>
      <w:proofErr w:type="spellEnd"/>
      <w:r w:rsidRPr="00E93D84">
        <w:rPr>
          <w:rStyle w:val="Strong"/>
          <w:b w:val="0"/>
          <w:bCs w:val="0"/>
        </w:rPr>
        <w:t xml:space="preserve"> 2009 Sep 24. PubMed PMID: 19797158; PubMed Central PMCID: PMC2796735. </w:t>
      </w:r>
    </w:p>
    <w:p w14:paraId="755F42D4" w14:textId="51D4D754" w:rsidR="00E93D84" w:rsidRPr="00E93D84" w:rsidRDefault="00E93D84" w:rsidP="00E93D84">
      <w:pPr>
        <w:pStyle w:val="DataField11pt-Single"/>
        <w:numPr>
          <w:ilvl w:val="0"/>
          <w:numId w:val="27"/>
        </w:numPr>
        <w:rPr>
          <w:rStyle w:val="Strong"/>
          <w:b w:val="0"/>
          <w:bCs w:val="0"/>
        </w:rPr>
      </w:pPr>
      <w:r w:rsidRPr="00AA34CE">
        <w:rPr>
          <w:rStyle w:val="Strong"/>
        </w:rPr>
        <w:t>Gozal D</w:t>
      </w:r>
      <w:r w:rsidRPr="00E93D84">
        <w:rPr>
          <w:rStyle w:val="Strong"/>
          <w:b w:val="0"/>
          <w:bCs w:val="0"/>
        </w:rPr>
        <w:t xml:space="preserve">, Khalyfa A, Capdevila OS, Kheirandish-Gozal L, Khalyfa AA, Kim J. Cognitive function in prepubertal children with obstructive sleep apnea: a modifying role for NADPH oxidase p22 subunit </w:t>
      </w:r>
      <w:r w:rsidRPr="00E93D84">
        <w:rPr>
          <w:rStyle w:val="Strong"/>
          <w:b w:val="0"/>
          <w:bCs w:val="0"/>
        </w:rPr>
        <w:lastRenderedPageBreak/>
        <w:t xml:space="preserve">gene polymorphisms? </w:t>
      </w:r>
      <w:proofErr w:type="spellStart"/>
      <w:r w:rsidRPr="00E93D84">
        <w:rPr>
          <w:rStyle w:val="Strong"/>
          <w:b w:val="0"/>
          <w:bCs w:val="0"/>
        </w:rPr>
        <w:t>Antioxid</w:t>
      </w:r>
      <w:proofErr w:type="spellEnd"/>
      <w:r w:rsidRPr="00E93D84">
        <w:rPr>
          <w:rStyle w:val="Strong"/>
          <w:b w:val="0"/>
          <w:bCs w:val="0"/>
        </w:rPr>
        <w:t xml:space="preserve"> Redox Signal. 2012 Jan 15;16(2):171-7. </w:t>
      </w:r>
      <w:proofErr w:type="spellStart"/>
      <w:r w:rsidRPr="00E93D84">
        <w:rPr>
          <w:rStyle w:val="Strong"/>
          <w:b w:val="0"/>
          <w:bCs w:val="0"/>
        </w:rPr>
        <w:t>doi</w:t>
      </w:r>
      <w:proofErr w:type="spellEnd"/>
      <w:r w:rsidRPr="00E93D84">
        <w:rPr>
          <w:rStyle w:val="Strong"/>
          <w:b w:val="0"/>
          <w:bCs w:val="0"/>
        </w:rPr>
        <w:t xml:space="preserve">: 10.1089/ars.2011.4189. </w:t>
      </w:r>
      <w:proofErr w:type="spellStart"/>
      <w:r w:rsidRPr="00E93D84">
        <w:rPr>
          <w:rStyle w:val="Strong"/>
          <w:b w:val="0"/>
          <w:bCs w:val="0"/>
        </w:rPr>
        <w:t>Epub</w:t>
      </w:r>
      <w:proofErr w:type="spellEnd"/>
      <w:r w:rsidRPr="00E93D84">
        <w:rPr>
          <w:rStyle w:val="Strong"/>
          <w:b w:val="0"/>
          <w:bCs w:val="0"/>
        </w:rPr>
        <w:t xml:space="preserve"> 2011 Oct 12. PubMed PMID: 21902598; PubMed Central PMCID: PMC3250922.</w:t>
      </w:r>
    </w:p>
    <w:p w14:paraId="6293A298" w14:textId="51C322A0" w:rsidR="00E93D84" w:rsidRDefault="00E93D84" w:rsidP="00E93D84">
      <w:pPr>
        <w:pStyle w:val="DataField11pt-Single"/>
        <w:rPr>
          <w:rStyle w:val="Strong"/>
          <w:b w:val="0"/>
          <w:bCs w:val="0"/>
        </w:rPr>
      </w:pPr>
    </w:p>
    <w:p w14:paraId="46144857" w14:textId="796FEE3D" w:rsidR="00E93D84" w:rsidRPr="00E93D84" w:rsidRDefault="00E93D84" w:rsidP="00E93D84">
      <w:pPr>
        <w:pStyle w:val="DataField11pt-Single"/>
        <w:rPr>
          <w:rStyle w:val="Strong"/>
          <w:u w:val="single"/>
        </w:rPr>
      </w:pPr>
      <w:r w:rsidRPr="00E93D84">
        <w:rPr>
          <w:rStyle w:val="Strong"/>
          <w:u w:val="single"/>
        </w:rPr>
        <w:t>Complete list of published work on:</w:t>
      </w:r>
    </w:p>
    <w:p w14:paraId="4D684B70" w14:textId="6D021310" w:rsidR="0030044C" w:rsidRDefault="0030044C" w:rsidP="00E93D84">
      <w:pPr>
        <w:pStyle w:val="DataField11pt-Single"/>
        <w:rPr>
          <w:rStyle w:val="Strong"/>
          <w:b w:val="0"/>
          <w:bCs w:val="0"/>
        </w:rPr>
      </w:pPr>
      <w:hyperlink r:id="rId10" w:history="1">
        <w:r w:rsidRPr="003D3BEF">
          <w:rPr>
            <w:rStyle w:val="Hyperlink"/>
          </w:rPr>
          <w:t>http://www.ncbi.nlm.nih.gov/pubmed/?term=gozal+d</w:t>
        </w:r>
      </w:hyperlink>
      <w:r w:rsidR="00E93D84" w:rsidRPr="00E93D84">
        <w:rPr>
          <w:rStyle w:val="Strong"/>
          <w:b w:val="0"/>
          <w:bCs w:val="0"/>
        </w:rPr>
        <w:t xml:space="preserve"> </w:t>
      </w:r>
    </w:p>
    <w:p w14:paraId="5CE1EAD0" w14:textId="5DD19EF4" w:rsidR="002C51BC" w:rsidRDefault="00E93D84" w:rsidP="00E93D84">
      <w:pPr>
        <w:pStyle w:val="DataField11pt-Single"/>
        <w:rPr>
          <w:rStyle w:val="Strong"/>
          <w:b w:val="0"/>
          <w:bCs w:val="0"/>
        </w:rPr>
      </w:pPr>
      <w:r w:rsidRPr="00E93D84">
        <w:rPr>
          <w:rStyle w:val="Strong"/>
          <w:b w:val="0"/>
          <w:bCs w:val="0"/>
        </w:rPr>
        <w:t xml:space="preserve">or </w:t>
      </w:r>
      <w:hyperlink r:id="rId11" w:history="1">
        <w:r w:rsidR="0030044C" w:rsidRPr="003D3BEF">
          <w:rPr>
            <w:rStyle w:val="Hyperlink"/>
          </w:rPr>
          <w:t>http://www.ncbi.nlm.nih.gov/sites/myncbi/1RK7R6zea6n/bibliography/9796129/public/?sort=date&amp;direction=descending</w:t>
        </w:r>
      </w:hyperlink>
    </w:p>
    <w:p w14:paraId="628EB383" w14:textId="77777777" w:rsidR="00E93D84" w:rsidRPr="00A128A0" w:rsidRDefault="00E93D84" w:rsidP="002C51BC">
      <w:pPr>
        <w:pStyle w:val="DataField11pt-Single"/>
        <w:rPr>
          <w:rStyle w:val="Strong"/>
        </w:rPr>
      </w:pPr>
    </w:p>
    <w:p w14:paraId="7388B7CE" w14:textId="77777777" w:rsidR="00D601E7" w:rsidRPr="0030044C" w:rsidRDefault="00D601E7" w:rsidP="00852C41">
      <w:pPr>
        <w:pStyle w:val="DataField11pt-Single"/>
        <w:jc w:val="both"/>
        <w:rPr>
          <w:rStyle w:val="Strong"/>
          <w:b w:val="0"/>
        </w:rPr>
      </w:pPr>
    </w:p>
    <w:p w14:paraId="25FC9857" w14:textId="77777777" w:rsidR="00852C41" w:rsidRPr="0030044C" w:rsidRDefault="00852C41" w:rsidP="00542B6C">
      <w:pPr>
        <w:pStyle w:val="DataField11pt-Single"/>
        <w:jc w:val="both"/>
        <w:rPr>
          <w:rStyle w:val="Strong"/>
          <w:b w:val="0"/>
        </w:rPr>
      </w:pPr>
    </w:p>
    <w:p w14:paraId="38F97DE0" w14:textId="77777777" w:rsidR="00542B6C" w:rsidRPr="00542B6C" w:rsidRDefault="00542B6C" w:rsidP="005C2CF8">
      <w:pPr>
        <w:pStyle w:val="DataField11pt-Single"/>
        <w:rPr>
          <w:rStyle w:val="Strong"/>
          <w:b w:val="0"/>
        </w:rPr>
      </w:pPr>
    </w:p>
    <w:sectPr w:rsidR="00542B6C" w:rsidRPr="00542B6C" w:rsidSect="009945E7">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7BB2" w14:textId="77777777" w:rsidR="00945251" w:rsidRDefault="00945251">
      <w:r>
        <w:separator/>
      </w:r>
    </w:p>
  </w:endnote>
  <w:endnote w:type="continuationSeparator" w:id="0">
    <w:p w14:paraId="61324DE2" w14:textId="77777777" w:rsidR="00945251" w:rsidRDefault="0094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3F5FC" w14:textId="77777777" w:rsidR="00945251" w:rsidRDefault="00945251">
      <w:r>
        <w:separator/>
      </w:r>
    </w:p>
  </w:footnote>
  <w:footnote w:type="continuationSeparator" w:id="0">
    <w:p w14:paraId="5E65C1F0" w14:textId="77777777" w:rsidR="00945251" w:rsidRDefault="0094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30145"/>
    <w:multiLevelType w:val="hybridMultilevel"/>
    <w:tmpl w:val="534A9858"/>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965CD"/>
    <w:multiLevelType w:val="hybridMultilevel"/>
    <w:tmpl w:val="66A682C8"/>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EA1353B"/>
    <w:multiLevelType w:val="hybridMultilevel"/>
    <w:tmpl w:val="01B616FA"/>
    <w:lvl w:ilvl="0" w:tplc="B54CB72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44A33"/>
    <w:multiLevelType w:val="hybridMultilevel"/>
    <w:tmpl w:val="9CF61452"/>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D5D48"/>
    <w:multiLevelType w:val="hybridMultilevel"/>
    <w:tmpl w:val="AE3265F4"/>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800BA7"/>
    <w:multiLevelType w:val="hybridMultilevel"/>
    <w:tmpl w:val="F5C87FA4"/>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554E4D06"/>
    <w:multiLevelType w:val="hybridMultilevel"/>
    <w:tmpl w:val="5846CC42"/>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4C4D"/>
    <w:multiLevelType w:val="hybridMultilevel"/>
    <w:tmpl w:val="8E1AECE4"/>
    <w:lvl w:ilvl="0" w:tplc="8A3CB2D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11B8A"/>
    <w:multiLevelType w:val="hybridMultilevel"/>
    <w:tmpl w:val="7F6E2A92"/>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03561"/>
    <w:multiLevelType w:val="hybridMultilevel"/>
    <w:tmpl w:val="288A96A4"/>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781456C0"/>
    <w:multiLevelType w:val="hybridMultilevel"/>
    <w:tmpl w:val="B7E67F42"/>
    <w:lvl w:ilvl="0" w:tplc="B54C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074675">
    <w:abstractNumId w:val="9"/>
  </w:num>
  <w:num w:numId="2" w16cid:durableId="684989063">
    <w:abstractNumId w:val="7"/>
  </w:num>
  <w:num w:numId="3" w16cid:durableId="1581717280">
    <w:abstractNumId w:val="6"/>
  </w:num>
  <w:num w:numId="4" w16cid:durableId="450126868">
    <w:abstractNumId w:val="5"/>
  </w:num>
  <w:num w:numId="5" w16cid:durableId="1436173988">
    <w:abstractNumId w:val="4"/>
  </w:num>
  <w:num w:numId="6" w16cid:durableId="1903171578">
    <w:abstractNumId w:val="8"/>
  </w:num>
  <w:num w:numId="7" w16cid:durableId="1708481917">
    <w:abstractNumId w:val="3"/>
  </w:num>
  <w:num w:numId="8" w16cid:durableId="1531144814">
    <w:abstractNumId w:val="2"/>
  </w:num>
  <w:num w:numId="9" w16cid:durableId="2025158952">
    <w:abstractNumId w:val="1"/>
  </w:num>
  <w:num w:numId="10" w16cid:durableId="1534807885">
    <w:abstractNumId w:val="0"/>
  </w:num>
  <w:num w:numId="11" w16cid:durableId="1517503078">
    <w:abstractNumId w:val="0"/>
  </w:num>
  <w:num w:numId="12" w16cid:durableId="1657344534">
    <w:abstractNumId w:val="19"/>
  </w:num>
  <w:num w:numId="13" w16cid:durableId="1834636618">
    <w:abstractNumId w:val="13"/>
  </w:num>
  <w:num w:numId="14" w16cid:durableId="484708933">
    <w:abstractNumId w:val="26"/>
  </w:num>
  <w:num w:numId="15" w16cid:durableId="700009574">
    <w:abstractNumId w:val="24"/>
  </w:num>
  <w:num w:numId="16" w16cid:durableId="1147087525">
    <w:abstractNumId w:val="25"/>
  </w:num>
  <w:num w:numId="17" w16cid:durableId="1591885437">
    <w:abstractNumId w:val="10"/>
  </w:num>
  <w:num w:numId="18" w16cid:durableId="831027565">
    <w:abstractNumId w:val="17"/>
  </w:num>
  <w:num w:numId="19" w16cid:durableId="282929925">
    <w:abstractNumId w:val="14"/>
  </w:num>
  <w:num w:numId="20" w16cid:durableId="311835177">
    <w:abstractNumId w:val="27"/>
  </w:num>
  <w:num w:numId="21" w16cid:durableId="1211066937">
    <w:abstractNumId w:val="22"/>
  </w:num>
  <w:num w:numId="22" w16cid:durableId="1066412804">
    <w:abstractNumId w:val="12"/>
  </w:num>
  <w:num w:numId="23" w16cid:durableId="32074800">
    <w:abstractNumId w:val="15"/>
  </w:num>
  <w:num w:numId="24" w16cid:durableId="801071474">
    <w:abstractNumId w:val="18"/>
  </w:num>
  <w:num w:numId="25" w16cid:durableId="1215770676">
    <w:abstractNumId w:val="20"/>
  </w:num>
  <w:num w:numId="26" w16cid:durableId="2094860397">
    <w:abstractNumId w:val="11"/>
  </w:num>
  <w:num w:numId="27" w16cid:durableId="1382825663">
    <w:abstractNumId w:val="16"/>
  </w:num>
  <w:num w:numId="28" w16cid:durableId="853881593">
    <w:abstractNumId w:val="23"/>
  </w:num>
  <w:num w:numId="29" w16cid:durableId="180125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72F12"/>
    <w:rsid w:val="00084466"/>
    <w:rsid w:val="000E3BEC"/>
    <w:rsid w:val="001225BB"/>
    <w:rsid w:val="00122EB3"/>
    <w:rsid w:val="00123085"/>
    <w:rsid w:val="0012520F"/>
    <w:rsid w:val="00132CA6"/>
    <w:rsid w:val="0014571A"/>
    <w:rsid w:val="001473DE"/>
    <w:rsid w:val="00154823"/>
    <w:rsid w:val="00170D87"/>
    <w:rsid w:val="00177D49"/>
    <w:rsid w:val="00183022"/>
    <w:rsid w:val="001C065C"/>
    <w:rsid w:val="001C6DA9"/>
    <w:rsid w:val="001F0D5E"/>
    <w:rsid w:val="001F24A8"/>
    <w:rsid w:val="002506F6"/>
    <w:rsid w:val="0028051C"/>
    <w:rsid w:val="002A70D9"/>
    <w:rsid w:val="002B7443"/>
    <w:rsid w:val="002C4808"/>
    <w:rsid w:val="002C51BC"/>
    <w:rsid w:val="002D7520"/>
    <w:rsid w:val="002E2CA2"/>
    <w:rsid w:val="002E5125"/>
    <w:rsid w:val="002F5CD1"/>
    <w:rsid w:val="0030044C"/>
    <w:rsid w:val="00302387"/>
    <w:rsid w:val="00307C9E"/>
    <w:rsid w:val="00321A19"/>
    <w:rsid w:val="00335ED8"/>
    <w:rsid w:val="0035045F"/>
    <w:rsid w:val="0037667F"/>
    <w:rsid w:val="00382AB6"/>
    <w:rsid w:val="00383712"/>
    <w:rsid w:val="003C2647"/>
    <w:rsid w:val="003C3CA5"/>
    <w:rsid w:val="003C62D6"/>
    <w:rsid w:val="003D2399"/>
    <w:rsid w:val="003E4A92"/>
    <w:rsid w:val="003F6A45"/>
    <w:rsid w:val="00400EBE"/>
    <w:rsid w:val="0040289D"/>
    <w:rsid w:val="00432346"/>
    <w:rsid w:val="00447F3A"/>
    <w:rsid w:val="004759D9"/>
    <w:rsid w:val="0049068A"/>
    <w:rsid w:val="00493D23"/>
    <w:rsid w:val="004A3FC8"/>
    <w:rsid w:val="00503B57"/>
    <w:rsid w:val="00511786"/>
    <w:rsid w:val="005145BB"/>
    <w:rsid w:val="00517BFD"/>
    <w:rsid w:val="00542B6C"/>
    <w:rsid w:val="0054471F"/>
    <w:rsid w:val="005461F3"/>
    <w:rsid w:val="00547118"/>
    <w:rsid w:val="00547AC9"/>
    <w:rsid w:val="00562C70"/>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72D81"/>
    <w:rsid w:val="0068699D"/>
    <w:rsid w:val="006A353C"/>
    <w:rsid w:val="006A56FC"/>
    <w:rsid w:val="006A61B9"/>
    <w:rsid w:val="006B2D1C"/>
    <w:rsid w:val="006C1E1F"/>
    <w:rsid w:val="006E6FB5"/>
    <w:rsid w:val="007050F5"/>
    <w:rsid w:val="0071140F"/>
    <w:rsid w:val="00722C8F"/>
    <w:rsid w:val="00740D66"/>
    <w:rsid w:val="00763DE9"/>
    <w:rsid w:val="00781234"/>
    <w:rsid w:val="007B7AF3"/>
    <w:rsid w:val="007E306E"/>
    <w:rsid w:val="007E6E1E"/>
    <w:rsid w:val="008073EB"/>
    <w:rsid w:val="00812BE7"/>
    <w:rsid w:val="00843027"/>
    <w:rsid w:val="00852C41"/>
    <w:rsid w:val="00873917"/>
    <w:rsid w:val="00874EBC"/>
    <w:rsid w:val="0087514A"/>
    <w:rsid w:val="00890CA9"/>
    <w:rsid w:val="008A22E9"/>
    <w:rsid w:val="009211D3"/>
    <w:rsid w:val="00933173"/>
    <w:rsid w:val="00934124"/>
    <w:rsid w:val="00945251"/>
    <w:rsid w:val="00952A27"/>
    <w:rsid w:val="0096144B"/>
    <w:rsid w:val="00977FA5"/>
    <w:rsid w:val="00991C2D"/>
    <w:rsid w:val="009920F8"/>
    <w:rsid w:val="009945E7"/>
    <w:rsid w:val="009D7E97"/>
    <w:rsid w:val="009E52CA"/>
    <w:rsid w:val="009F6ACC"/>
    <w:rsid w:val="009F72E5"/>
    <w:rsid w:val="00A03FFA"/>
    <w:rsid w:val="00A04942"/>
    <w:rsid w:val="00A04B52"/>
    <w:rsid w:val="00A1469B"/>
    <w:rsid w:val="00A14EF5"/>
    <w:rsid w:val="00A26D0F"/>
    <w:rsid w:val="00A3639D"/>
    <w:rsid w:val="00A42D9B"/>
    <w:rsid w:val="00A50A8B"/>
    <w:rsid w:val="00A55D1D"/>
    <w:rsid w:val="00A63D7C"/>
    <w:rsid w:val="00A7514C"/>
    <w:rsid w:val="00A76A26"/>
    <w:rsid w:val="00A8122C"/>
    <w:rsid w:val="00A83312"/>
    <w:rsid w:val="00A84427"/>
    <w:rsid w:val="00AA34CE"/>
    <w:rsid w:val="00AE41C4"/>
    <w:rsid w:val="00B22E08"/>
    <w:rsid w:val="00B24197"/>
    <w:rsid w:val="00B50F3F"/>
    <w:rsid w:val="00B70546"/>
    <w:rsid w:val="00BB5988"/>
    <w:rsid w:val="00C05C55"/>
    <w:rsid w:val="00C076C6"/>
    <w:rsid w:val="00C1247F"/>
    <w:rsid w:val="00C137DA"/>
    <w:rsid w:val="00C1651A"/>
    <w:rsid w:val="00C20F69"/>
    <w:rsid w:val="00C3113F"/>
    <w:rsid w:val="00C33E5E"/>
    <w:rsid w:val="00C43B62"/>
    <w:rsid w:val="00C4536F"/>
    <w:rsid w:val="00C46ADA"/>
    <w:rsid w:val="00C75FAA"/>
    <w:rsid w:val="00C8438D"/>
    <w:rsid w:val="00C85025"/>
    <w:rsid w:val="00C918BD"/>
    <w:rsid w:val="00C94553"/>
    <w:rsid w:val="00C94E59"/>
    <w:rsid w:val="00CA680A"/>
    <w:rsid w:val="00CC5222"/>
    <w:rsid w:val="00CC7B02"/>
    <w:rsid w:val="00CE0951"/>
    <w:rsid w:val="00CF68A2"/>
    <w:rsid w:val="00D3779E"/>
    <w:rsid w:val="00D5187C"/>
    <w:rsid w:val="00D601E7"/>
    <w:rsid w:val="00D679E5"/>
    <w:rsid w:val="00D74391"/>
    <w:rsid w:val="00D83360"/>
    <w:rsid w:val="00DB7B85"/>
    <w:rsid w:val="00DD31B4"/>
    <w:rsid w:val="00DF599B"/>
    <w:rsid w:val="00DF7645"/>
    <w:rsid w:val="00E03323"/>
    <w:rsid w:val="00E047AD"/>
    <w:rsid w:val="00E05B8F"/>
    <w:rsid w:val="00E12287"/>
    <w:rsid w:val="00E127A1"/>
    <w:rsid w:val="00E20E6D"/>
    <w:rsid w:val="00E236CF"/>
    <w:rsid w:val="00E355C2"/>
    <w:rsid w:val="00E53B95"/>
    <w:rsid w:val="00E62EB0"/>
    <w:rsid w:val="00E67A05"/>
    <w:rsid w:val="00E74AB7"/>
    <w:rsid w:val="00E80566"/>
    <w:rsid w:val="00E81FE1"/>
    <w:rsid w:val="00E90203"/>
    <w:rsid w:val="00E93D84"/>
    <w:rsid w:val="00EA0405"/>
    <w:rsid w:val="00EB2B22"/>
    <w:rsid w:val="00ED35D7"/>
    <w:rsid w:val="00ED61AB"/>
    <w:rsid w:val="00EF4C32"/>
    <w:rsid w:val="00EF69CD"/>
    <w:rsid w:val="00EF78F1"/>
    <w:rsid w:val="00F02126"/>
    <w:rsid w:val="00F07AB3"/>
    <w:rsid w:val="00F262AB"/>
    <w:rsid w:val="00F34CA5"/>
    <w:rsid w:val="00F7284D"/>
    <w:rsid w:val="00F94A2B"/>
    <w:rsid w:val="00F95266"/>
    <w:rsid w:val="00FA00C6"/>
    <w:rsid w:val="00FC5F9E"/>
    <w:rsid w:val="00FE10AD"/>
    <w:rsid w:val="00FE52B9"/>
    <w:rsid w:val="00FE7A5F"/>
    <w:rsid w:val="00FF13CE"/>
    <w:rsid w:val="00FF1D5B"/>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qFormat/>
    <w:rsid w:val="00E93D84"/>
    <w:pPr>
      <w:ind w:left="720"/>
    </w:pPr>
  </w:style>
  <w:style w:type="character" w:styleId="UnresolvedMention">
    <w:name w:val="Unresolved Mention"/>
    <w:basedOn w:val="DefaultParagraphFont"/>
    <w:uiPriority w:val="99"/>
    <w:semiHidden/>
    <w:unhideWhenUsed/>
    <w:rsid w:val="0030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sites/myncbi/1RK7R6zea6n/bibliography/9796129/public/?sort=date&amp;direction=descending" TargetMode="External"/><Relationship Id="rId5" Type="http://schemas.openxmlformats.org/officeDocument/2006/relationships/styles" Target="styles.xml"/><Relationship Id="rId10" Type="http://schemas.openxmlformats.org/officeDocument/2006/relationships/hyperlink" Target="http://www.ncbi.nlm.nih.gov/pubmed/?term=goza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32B844FED364CBBF78642A38A208E" ma:contentTypeVersion="16" ma:contentTypeDescription="Create a new document." ma:contentTypeScope="" ma:versionID="7de7cf09edc3a8cfc5777e2c90905bef">
  <xsd:schema xmlns:xsd="http://www.w3.org/2001/XMLSchema" xmlns:xs="http://www.w3.org/2001/XMLSchema" xmlns:p="http://schemas.microsoft.com/office/2006/metadata/properties" xmlns:ns3="6c1bab4e-6a3c-454c-95b3-cbc795e30015" xmlns:ns4="310267cb-edc0-4a4d-b28a-7efc7156d628" targetNamespace="http://schemas.microsoft.com/office/2006/metadata/properties" ma:root="true" ma:fieldsID="19b9a869335ddb1b2583e5e87754da3e" ns3:_="" ns4:_="">
    <xsd:import namespace="6c1bab4e-6a3c-454c-95b3-cbc795e30015"/>
    <xsd:import namespace="310267cb-edc0-4a4d-b28a-7efc7156d6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bab4e-6a3c-454c-95b3-cbc795e30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267cb-edc0-4a4d-b28a-7efc7156d6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1bab4e-6a3c-454c-95b3-cbc795e300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AF524-1806-4E33-80B1-45498751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bab4e-6a3c-454c-95b3-cbc795e30015"/>
    <ds:schemaRef ds:uri="310267cb-edc0-4a4d-b28a-7efc7156d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6c1bab4e-6a3c-454c-95b3-cbc795e30015"/>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11654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Gozal, David</cp:lastModifiedBy>
  <cp:revision>2</cp:revision>
  <cp:lastPrinted>2011-03-11T19:43:00Z</cp:lastPrinted>
  <dcterms:created xsi:type="dcterms:W3CDTF">2025-07-24T14:08:00Z</dcterms:created>
  <dcterms:modified xsi:type="dcterms:W3CDTF">2025-07-24T14:08:00Z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0x0101009F232B844FED364CBBF78642A38A208E</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